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9EC28" w14:textId="0CF74160" w:rsidR="00A52491" w:rsidRDefault="009239F1">
      <w:pPr>
        <w:pStyle w:val="LO-Normal7"/>
        <w:jc w:val="center"/>
      </w:pPr>
      <w:r>
        <w:rPr>
          <w:rFonts w:cs="Calibri"/>
          <w:b/>
          <w:bCs/>
          <w:color w:val="000000"/>
          <w:lang w:eastAsia="lt-LT"/>
        </w:rPr>
        <w:t>Ž</w:t>
      </w:r>
      <w:r w:rsidR="00EA1F13">
        <w:rPr>
          <w:rFonts w:cs="Calibri"/>
          <w:b/>
          <w:bCs/>
          <w:color w:val="000000"/>
          <w:lang w:eastAsia="lt-LT"/>
        </w:rPr>
        <w:t>I</w:t>
      </w:r>
      <w:r>
        <w:rPr>
          <w:rFonts w:cs="Calibri"/>
          <w:b/>
          <w:bCs/>
          <w:color w:val="000000"/>
          <w:lang w:eastAsia="lt-LT"/>
        </w:rPr>
        <w:t xml:space="preserve">EMINIŲ </w:t>
      </w:r>
      <w:r w:rsidR="00A171C2">
        <w:rPr>
          <w:rFonts w:cs="Calibri"/>
          <w:b/>
          <w:bCs/>
          <w:color w:val="000000"/>
          <w:lang w:eastAsia="lt-LT"/>
        </w:rPr>
        <w:t>KEPURIŲ</w:t>
      </w:r>
    </w:p>
    <w:p w14:paraId="47C58B61" w14:textId="77777777" w:rsidR="00A52491" w:rsidRDefault="00E91847">
      <w:pPr>
        <w:pStyle w:val="LO-Normal7"/>
        <w:jc w:val="center"/>
      </w:pPr>
      <w:r>
        <w:rPr>
          <w:rFonts w:cs="Calibri"/>
          <w:b/>
          <w:bCs/>
          <w:color w:val="000000"/>
          <w:lang w:eastAsia="lt-LT"/>
        </w:rPr>
        <w:t>TECHNINĖ SPECIFIKACIJA</w:t>
      </w:r>
    </w:p>
    <w:p w14:paraId="0080E1B5" w14:textId="77777777" w:rsidR="00A52491" w:rsidRDefault="00A52491">
      <w:pPr>
        <w:pStyle w:val="LO-Normal7"/>
      </w:pPr>
    </w:p>
    <w:tbl>
      <w:tblPr>
        <w:tblW w:w="9737" w:type="dxa"/>
        <w:tblInd w:w="-8" w:type="dxa"/>
        <w:tblCellMar>
          <w:top w:w="57" w:type="dxa"/>
          <w:left w:w="45" w:type="dxa"/>
          <w:bottom w:w="57" w:type="dxa"/>
          <w:right w:w="0" w:type="dxa"/>
        </w:tblCellMar>
        <w:tblLook w:val="0000" w:firstRow="0" w:lastRow="0" w:firstColumn="0" w:lastColumn="0" w:noHBand="0" w:noVBand="0"/>
      </w:tblPr>
      <w:tblGrid>
        <w:gridCol w:w="3465"/>
        <w:gridCol w:w="6272"/>
      </w:tblGrid>
      <w:tr w:rsidR="00A52491" w14:paraId="3F4FC084" w14:textId="77777777">
        <w:tc>
          <w:tcPr>
            <w:tcW w:w="3465" w:type="dxa"/>
            <w:tcBorders>
              <w:top w:val="single" w:sz="4" w:space="0" w:color="000001"/>
              <w:left w:val="single" w:sz="4" w:space="0" w:color="000001"/>
              <w:bottom w:val="single" w:sz="4" w:space="0" w:color="000001"/>
              <w:right w:val="single" w:sz="4" w:space="0" w:color="000001"/>
            </w:tcBorders>
          </w:tcPr>
          <w:p w14:paraId="6B5F8B95" w14:textId="77777777" w:rsidR="00A52491" w:rsidRDefault="00E91847">
            <w:pPr>
              <w:pStyle w:val="LO-Normal7"/>
            </w:pPr>
            <w:r>
              <w:rPr>
                <w:b/>
                <w:bCs/>
              </w:rPr>
              <w:t>Rodiklio pavadinimas, dimensija</w:t>
            </w:r>
            <w:r>
              <w:tab/>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B7AC120" w14:textId="77777777" w:rsidR="00A52491" w:rsidRDefault="00E91847">
            <w:pPr>
              <w:pStyle w:val="LO-Normal7"/>
              <w:jc w:val="center"/>
              <w:rPr>
                <w:b/>
                <w:bCs/>
              </w:rPr>
            </w:pPr>
            <w:r>
              <w:rPr>
                <w:b/>
                <w:bCs/>
              </w:rPr>
              <w:t>Rodiklio reikšmė</w:t>
            </w:r>
          </w:p>
        </w:tc>
      </w:tr>
      <w:tr w:rsidR="00A52491" w14:paraId="68FDDABA" w14:textId="77777777">
        <w:tc>
          <w:tcPr>
            <w:tcW w:w="3465" w:type="dxa"/>
            <w:tcBorders>
              <w:left w:val="single" w:sz="4" w:space="0" w:color="000001"/>
              <w:bottom w:val="single" w:sz="4" w:space="0" w:color="000001"/>
              <w:right w:val="single" w:sz="4" w:space="0" w:color="000001"/>
            </w:tcBorders>
          </w:tcPr>
          <w:p w14:paraId="71996443" w14:textId="77777777" w:rsidR="00A52491" w:rsidRDefault="00E91847">
            <w:pPr>
              <w:pStyle w:val="LO-Normal7"/>
            </w:pPr>
            <w:r>
              <w:t>1. Įsigyjamos prekės</w:t>
            </w:r>
          </w:p>
        </w:tc>
        <w:tc>
          <w:tcPr>
            <w:tcW w:w="6272" w:type="dxa"/>
            <w:tcBorders>
              <w:left w:val="single" w:sz="4" w:space="0" w:color="000001"/>
              <w:bottom w:val="single" w:sz="4" w:space="0" w:color="000001"/>
              <w:right w:val="single" w:sz="4" w:space="0" w:color="000001"/>
            </w:tcBorders>
            <w:tcMar>
              <w:right w:w="57" w:type="dxa"/>
            </w:tcMar>
          </w:tcPr>
          <w:p w14:paraId="24A85627" w14:textId="77777777" w:rsidR="00A52491" w:rsidRDefault="00E91847" w:rsidP="00296372">
            <w:pPr>
              <w:pStyle w:val="LO-Normal7"/>
              <w:jc w:val="both"/>
            </w:pPr>
            <w:r>
              <w:rPr>
                <w:rFonts w:cs="Times New Roman"/>
                <w:kern w:val="0"/>
              </w:rPr>
              <w:t xml:space="preserve">Tamsiai mėlynos spalvos </w:t>
            </w:r>
            <w:r w:rsidR="009D742D">
              <w:rPr>
                <w:rFonts w:cs="Times New Roman"/>
                <w:kern w:val="0"/>
              </w:rPr>
              <w:t>žieminės</w:t>
            </w:r>
            <w:r w:rsidR="00A171C2">
              <w:rPr>
                <w:rFonts w:cs="Times New Roman"/>
                <w:kern w:val="0"/>
              </w:rPr>
              <w:t xml:space="preserve"> kepurės (toliau- kepurės)</w:t>
            </w:r>
            <w:r>
              <w:rPr>
                <w:rFonts w:cs="Times New Roman"/>
                <w:kern w:val="0"/>
              </w:rPr>
              <w:t>.</w:t>
            </w:r>
            <w:r w:rsidR="00296372" w:rsidRPr="00F3522F">
              <w:rPr>
                <w:rFonts w:cs="Times New Roman"/>
                <w:color w:val="000000"/>
                <w:shd w:val="clear" w:color="auto" w:fill="FFFFFF"/>
              </w:rPr>
              <w:t xml:space="preserve"> </w:t>
            </w:r>
            <w:r w:rsidR="00296372">
              <w:rPr>
                <w:rFonts w:cs="Times New Roman"/>
                <w:color w:val="000000"/>
                <w:shd w:val="clear" w:color="auto" w:fill="FFFFFF"/>
              </w:rPr>
              <w:t>Kepurės</w:t>
            </w:r>
            <w:r w:rsidR="00296372" w:rsidRPr="00F3522F">
              <w:rPr>
                <w:rFonts w:cs="Times New Roman"/>
                <w:color w:val="000000"/>
                <w:shd w:val="clear" w:color="auto" w:fill="FFFFFF"/>
              </w:rPr>
              <w:t xml:space="preserve"> aprašymas patvirtintas Lietuvos Respublikos teisingumo ministro 2015 m. vasario 26 d. įsakymu Nr. 1R-48 „Dėl Bausmių vykdymo sistemos pareigūnų tarnybinės uniformos, kursantų uniformos ir skiriamųjų ženklų pavyzdžių patvirtinimo“.</w:t>
            </w:r>
            <w:r>
              <w:t xml:space="preserve"> </w:t>
            </w:r>
          </w:p>
        </w:tc>
      </w:tr>
      <w:tr w:rsidR="00A52491" w14:paraId="07A18222" w14:textId="77777777">
        <w:tc>
          <w:tcPr>
            <w:tcW w:w="3465" w:type="dxa"/>
            <w:tcBorders>
              <w:top w:val="single" w:sz="4" w:space="0" w:color="000001"/>
              <w:left w:val="single" w:sz="4" w:space="0" w:color="000001"/>
              <w:bottom w:val="single" w:sz="4" w:space="0" w:color="000001"/>
              <w:right w:val="single" w:sz="4" w:space="0" w:color="000001"/>
            </w:tcBorders>
          </w:tcPr>
          <w:p w14:paraId="6DBCF320" w14:textId="77777777" w:rsidR="00A52491" w:rsidRDefault="00E91847">
            <w:pPr>
              <w:pStyle w:val="LO-Normal7"/>
            </w:pPr>
            <w:r w:rsidRPr="00296372">
              <w:t>2</w:t>
            </w:r>
            <w:r>
              <w:t>. Konkursinis pavyzdys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04C7FF80" w14:textId="77777777" w:rsidR="00A52491" w:rsidRDefault="00E91847" w:rsidP="00296372">
            <w:pPr>
              <w:pStyle w:val="LO-Normal7"/>
              <w:jc w:val="both"/>
            </w:pPr>
            <w:r>
              <w:rPr>
                <w:rFonts w:cs="Times New Roman"/>
              </w:rPr>
              <w:t xml:space="preserve">Tiekėjai iki pasiūlymų pateikimo termino privalo pateikti </w:t>
            </w:r>
            <w:r>
              <w:rPr>
                <w:rFonts w:cs="Times New Roman"/>
                <w:kern w:val="0"/>
              </w:rPr>
              <w:t xml:space="preserve">tamsiai mėlynos spalvos </w:t>
            </w:r>
            <w:r w:rsidR="00A171C2">
              <w:rPr>
                <w:rFonts w:cs="Times New Roman"/>
              </w:rPr>
              <w:t>kepurės</w:t>
            </w:r>
            <w:r>
              <w:rPr>
                <w:rFonts w:cs="Times New Roman"/>
              </w:rPr>
              <w:t xml:space="preserve"> konkursin</w:t>
            </w:r>
            <w:r w:rsidR="00A171C2">
              <w:rPr>
                <w:rFonts w:cs="Times New Roman"/>
              </w:rPr>
              <w:t>į pavyzdį, visiškai atitinkanti</w:t>
            </w:r>
            <w:r>
              <w:rPr>
                <w:rFonts w:cs="Times New Roman"/>
              </w:rPr>
              <w:t xml:space="preserve"> techninės specifikacijos reikalavimus. </w:t>
            </w:r>
            <w:r w:rsidR="005B6FB3">
              <w:t xml:space="preserve">Medžiagos </w:t>
            </w:r>
            <w:r>
              <w:t>spalva turi būti artima pagal PANTONE TEXTILE spalvų katalogą kodui 19-4024 TPX</w:t>
            </w:r>
            <w:r>
              <w:rPr>
                <w:rFonts w:cs="Times New Roman"/>
              </w:rPr>
              <w:t xml:space="preserve">. </w:t>
            </w:r>
            <w:r w:rsidR="00A171C2">
              <w:rPr>
                <w:rFonts w:cs="Times New Roman"/>
              </w:rPr>
              <w:t>Kepurės</w:t>
            </w:r>
            <w:r>
              <w:rPr>
                <w:rFonts w:cs="Times New Roman"/>
              </w:rPr>
              <w:t xml:space="preserve"> konkursinis pavyzdys privalo būti </w:t>
            </w:r>
            <w:r w:rsidR="00A171C2" w:rsidRPr="005B6FB3">
              <w:rPr>
                <w:rFonts w:cs="Times New Roman"/>
              </w:rPr>
              <w:t>58</w:t>
            </w:r>
            <w:r>
              <w:rPr>
                <w:rFonts w:cs="Times New Roman"/>
              </w:rPr>
              <w:t xml:space="preserve"> dydžio. </w:t>
            </w:r>
          </w:p>
        </w:tc>
      </w:tr>
      <w:tr w:rsidR="00A52491" w14:paraId="00F23CC8" w14:textId="77777777">
        <w:tc>
          <w:tcPr>
            <w:tcW w:w="3465" w:type="dxa"/>
            <w:tcBorders>
              <w:top w:val="single" w:sz="4" w:space="0" w:color="000001"/>
              <w:left w:val="single" w:sz="4" w:space="0" w:color="000001"/>
              <w:bottom w:val="single" w:sz="4" w:space="0" w:color="000001"/>
              <w:right w:val="single" w:sz="4" w:space="0" w:color="000001"/>
            </w:tcBorders>
          </w:tcPr>
          <w:p w14:paraId="5A0A0168" w14:textId="77777777" w:rsidR="00A52491" w:rsidRDefault="00E91847">
            <w:pPr>
              <w:pStyle w:val="LO-Normal7"/>
            </w:pPr>
            <w:r>
              <w:rPr>
                <w:lang w:val="en-US"/>
              </w:rPr>
              <w:t>3</w:t>
            </w:r>
            <w:r>
              <w:t>. Reikalavimai gaminių konstravimui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CE4CF51" w14:textId="77777777" w:rsidR="00A52491" w:rsidRDefault="00E91847" w:rsidP="00296372">
            <w:pPr>
              <w:pStyle w:val="LO-Normal7"/>
              <w:jc w:val="both"/>
            </w:pPr>
            <w:r w:rsidRPr="00E91847">
              <w:rPr>
                <w:rFonts w:cs="Times New Roman"/>
              </w:rPr>
              <w:t xml:space="preserve">Gaminio konstravimui turi būti panaudoti standarto </w:t>
            </w:r>
            <w:r w:rsidRPr="00E91847">
              <w:rPr>
                <w:rStyle w:val="cf01"/>
                <w:rFonts w:ascii="Times New Roman" w:hAnsi="Times New Roman" w:cs="Times New Roman"/>
                <w:sz w:val="24"/>
                <w:szCs w:val="24"/>
              </w:rPr>
              <w:t>LST EN ISO 8559-1:2021 „Drabužių dydžių žymėjimas. 1 dalis. Kūno matavimui skirtos antropometrinės apibrėžtys“</w:t>
            </w:r>
            <w:r>
              <w:t xml:space="preserve"> arba kito lygiaverčio  standarto duomenys.  Esant būtinybei, gali būti pareikalauta sukonstruoti ir pagaminti nestandartinių dydžių drabužių, neviršijant 2% užsakyto kiekio. </w:t>
            </w:r>
          </w:p>
        </w:tc>
      </w:tr>
      <w:tr w:rsidR="00A52491" w14:paraId="2F71AA41" w14:textId="77777777">
        <w:tc>
          <w:tcPr>
            <w:tcW w:w="3465" w:type="dxa"/>
            <w:tcBorders>
              <w:top w:val="single" w:sz="4" w:space="0" w:color="000001"/>
              <w:left w:val="single" w:sz="4" w:space="0" w:color="000001"/>
              <w:bottom w:val="single" w:sz="4" w:space="0" w:color="000001"/>
              <w:right w:val="single" w:sz="4" w:space="0" w:color="000001"/>
            </w:tcBorders>
          </w:tcPr>
          <w:p w14:paraId="68127CC7" w14:textId="77777777" w:rsidR="00A52491" w:rsidRDefault="00E91847">
            <w:pPr>
              <w:pStyle w:val="LO-Normal7"/>
            </w:pPr>
            <w:r>
              <w:rPr>
                <w:lang w:val="en-US"/>
              </w:rPr>
              <w:t>4</w:t>
            </w:r>
            <w:r>
              <w:t>. Reikalavimai gaminių dydžių nustatymui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2849BA02" w14:textId="77777777" w:rsidR="00A52491" w:rsidRDefault="00E91847" w:rsidP="00296372">
            <w:pPr>
              <w:pStyle w:val="LO-Normal7"/>
              <w:jc w:val="both"/>
            </w:pPr>
            <w:r>
              <w:rPr>
                <w:kern w:val="0"/>
              </w:rPr>
              <w:t>Turi atitikti LST EN 13402-3:</w:t>
            </w:r>
            <w:r w:rsidRPr="00E91847">
              <w:rPr>
                <w:kern w:val="0"/>
              </w:rPr>
              <w:t>2017</w:t>
            </w:r>
            <w:r>
              <w:rPr>
                <w:kern w:val="0"/>
              </w:rPr>
              <w:t xml:space="preserve"> standarto ( </w:t>
            </w:r>
            <w:r>
              <w:t xml:space="preserve">Drabužių dydžių žymėjimas. 3 dalis. Dydžių ženklinimas pagal kūno matmenis ir intervalus) </w:t>
            </w:r>
            <w:r>
              <w:rPr>
                <w:kern w:val="0"/>
              </w:rPr>
              <w:t xml:space="preserve"> arba lygiaverčio standarto reikalavimus normalaus kūno sudėjimo figūrai.</w:t>
            </w:r>
          </w:p>
        </w:tc>
      </w:tr>
      <w:tr w:rsidR="00A52491" w14:paraId="112A47B5" w14:textId="77777777">
        <w:tc>
          <w:tcPr>
            <w:tcW w:w="3465" w:type="dxa"/>
            <w:tcBorders>
              <w:top w:val="single" w:sz="4" w:space="0" w:color="000001"/>
              <w:left w:val="single" w:sz="4" w:space="0" w:color="000001"/>
              <w:bottom w:val="single" w:sz="4" w:space="0" w:color="000001"/>
              <w:right w:val="single" w:sz="4" w:space="0" w:color="000001"/>
            </w:tcBorders>
          </w:tcPr>
          <w:p w14:paraId="369D5D0D" w14:textId="77777777" w:rsidR="00A52491" w:rsidRDefault="00E91847">
            <w:pPr>
              <w:pStyle w:val="LO-Normal7"/>
            </w:pPr>
            <w:r>
              <w:rPr>
                <w:lang w:val="en-US"/>
              </w:rPr>
              <w:t>5</w:t>
            </w:r>
            <w:r>
              <w:t>. Gaminių dydžiai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E07829B" w14:textId="7564F58B" w:rsidR="00A52491" w:rsidRDefault="009A122B" w:rsidP="00296372">
            <w:pPr>
              <w:pStyle w:val="LO-Normal7"/>
              <w:jc w:val="both"/>
            </w:pPr>
            <w:r>
              <w:t xml:space="preserve">Bazinis dydis pateiktas 2 lentelėje. </w:t>
            </w:r>
            <w:r w:rsidR="00E91847">
              <w:t>Tikslūs kiekiai su dydžių skale pateikiami gamintojui kiekvieno užsakymo metu.</w:t>
            </w:r>
            <w:r w:rsidR="009239F1">
              <w:t xml:space="preserve"> Dydžiai nuo 54</w:t>
            </w:r>
            <w:r w:rsidR="00D328B9">
              <w:t xml:space="preserve"> </w:t>
            </w:r>
            <w:r w:rsidR="009239F1">
              <w:t>d. iki 62 d.</w:t>
            </w:r>
          </w:p>
        </w:tc>
      </w:tr>
      <w:tr w:rsidR="00A52491" w14:paraId="4EBD80E7" w14:textId="77777777">
        <w:tc>
          <w:tcPr>
            <w:tcW w:w="3465" w:type="dxa"/>
            <w:tcBorders>
              <w:top w:val="single" w:sz="4" w:space="0" w:color="000001"/>
              <w:left w:val="single" w:sz="4" w:space="0" w:color="000001"/>
              <w:bottom w:val="single" w:sz="4" w:space="0" w:color="000001"/>
              <w:right w:val="single" w:sz="4" w:space="0" w:color="000001"/>
            </w:tcBorders>
          </w:tcPr>
          <w:p w14:paraId="1E0DA49A" w14:textId="77777777" w:rsidR="00A52491" w:rsidRDefault="00E91847">
            <w:pPr>
              <w:pStyle w:val="LO-Normal7"/>
            </w:pPr>
            <w:r w:rsidRPr="009239F1">
              <w:t>6</w:t>
            </w:r>
            <w:r>
              <w:t>. Gaminių matų lentelės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0C70641E" w14:textId="77777777" w:rsidR="00A52491" w:rsidRDefault="00E91847" w:rsidP="00296372">
            <w:pPr>
              <w:pStyle w:val="LO-Normal7"/>
              <w:jc w:val="both"/>
            </w:pPr>
            <w:r>
              <w:t>Matų lentelės derinamos su tiekėju po sutarties pasirašymo.</w:t>
            </w:r>
          </w:p>
        </w:tc>
      </w:tr>
      <w:tr w:rsidR="00A52491" w14:paraId="42423923" w14:textId="77777777">
        <w:tc>
          <w:tcPr>
            <w:tcW w:w="3465" w:type="dxa"/>
            <w:tcBorders>
              <w:top w:val="single" w:sz="4" w:space="0" w:color="000001"/>
              <w:left w:val="single" w:sz="4" w:space="0" w:color="000001"/>
              <w:bottom w:val="single" w:sz="4" w:space="0" w:color="000001"/>
              <w:right w:val="single" w:sz="4" w:space="0" w:color="000001"/>
            </w:tcBorders>
          </w:tcPr>
          <w:p w14:paraId="57070BFD" w14:textId="77777777" w:rsidR="00A52491" w:rsidRDefault="00E91847" w:rsidP="0005348A">
            <w:pPr>
              <w:pStyle w:val="LO-Normal7"/>
            </w:pPr>
            <w:r w:rsidRPr="009239F1">
              <w:t>7</w:t>
            </w:r>
            <w:r>
              <w:t xml:space="preserve">.  </w:t>
            </w:r>
            <w:r w:rsidR="0005348A">
              <w:t>Medžiagos</w:t>
            </w:r>
            <w:r>
              <w:t xml:space="preserve"> techninės charakteristikos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463BC3B" w14:textId="77777777" w:rsidR="00A52491" w:rsidRDefault="0005348A" w:rsidP="00296372">
            <w:pPr>
              <w:pStyle w:val="LO-Normal7"/>
              <w:jc w:val="both"/>
            </w:pPr>
            <w:r>
              <w:t>Kepurių</w:t>
            </w:r>
            <w:r w:rsidR="00E91847">
              <w:t xml:space="preserve"> siuvimui naudojam</w:t>
            </w:r>
            <w:r>
              <w:t>a medžiaga</w:t>
            </w:r>
            <w:r w:rsidR="00E91847">
              <w:t xml:space="preserve"> turi atitikti technines charakteristikas  pateiktas 1 lentelėje.  Neleidžiami detalių atspalviai. </w:t>
            </w:r>
          </w:p>
          <w:p w14:paraId="4138FCAC" w14:textId="77777777" w:rsidR="00A52491" w:rsidRDefault="00E91847" w:rsidP="00296372">
            <w:pPr>
              <w:pStyle w:val="LO-Normal7"/>
              <w:jc w:val="both"/>
            </w:pPr>
            <w:r>
              <w:t>Tiekėjas per 30 dienų nuo sutarties pasirašymo privalo suderinti su Užsa</w:t>
            </w:r>
            <w:r w:rsidR="009239F1">
              <w:t xml:space="preserve">kovu priešgamybinius pavyzdžius. </w:t>
            </w:r>
            <w:r>
              <w:t>Suderinti pavyzdžiai privalo būti patvirtinti abiejų šalių atstovų parašais.</w:t>
            </w:r>
          </w:p>
        </w:tc>
      </w:tr>
      <w:tr w:rsidR="00A52491" w14:paraId="747B83E5" w14:textId="77777777">
        <w:tc>
          <w:tcPr>
            <w:tcW w:w="3465" w:type="dxa"/>
            <w:tcBorders>
              <w:top w:val="single" w:sz="4" w:space="0" w:color="000001"/>
              <w:left w:val="single" w:sz="4" w:space="0" w:color="000001"/>
              <w:bottom w:val="single" w:sz="4" w:space="0" w:color="000001"/>
              <w:right w:val="single" w:sz="4" w:space="0" w:color="000001"/>
            </w:tcBorders>
          </w:tcPr>
          <w:p w14:paraId="0196C7B7" w14:textId="77777777" w:rsidR="00A52491" w:rsidRDefault="00E91847">
            <w:pPr>
              <w:pStyle w:val="LO-Normal7"/>
            </w:pPr>
            <w:r>
              <w:rPr>
                <w:lang w:val="en-US"/>
              </w:rPr>
              <w:t>8</w:t>
            </w:r>
            <w:r>
              <w:t>. Reikalavimai siuvimo siūlams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10785C59" w14:textId="77777777" w:rsidR="00A52491" w:rsidRDefault="00E91847" w:rsidP="00296372">
            <w:pPr>
              <w:pStyle w:val="LO-Normal7"/>
              <w:jc w:val="both"/>
            </w:pPr>
            <w:r>
              <w:t>Siuvimo siūlai turi būti armuoti poliesteriniai arba ne blogesnės kokybės, neblunkantys. Jų spalva turi atitikti pagrindinio audinio spalvą.</w:t>
            </w:r>
          </w:p>
        </w:tc>
      </w:tr>
      <w:tr w:rsidR="00A52491" w14:paraId="698214EA" w14:textId="77777777">
        <w:tc>
          <w:tcPr>
            <w:tcW w:w="3465" w:type="dxa"/>
            <w:tcBorders>
              <w:top w:val="single" w:sz="4" w:space="0" w:color="000001"/>
              <w:left w:val="single" w:sz="4" w:space="0" w:color="000001"/>
              <w:bottom w:val="single" w:sz="4" w:space="0" w:color="000001"/>
              <w:right w:val="single" w:sz="4" w:space="0" w:color="000001"/>
            </w:tcBorders>
          </w:tcPr>
          <w:p w14:paraId="417FCB0F" w14:textId="77777777" w:rsidR="00A52491" w:rsidRDefault="00E91847">
            <w:pPr>
              <w:pStyle w:val="LO-Normal7"/>
            </w:pPr>
            <w:r>
              <w:rPr>
                <w:lang w:val="en-US"/>
              </w:rPr>
              <w:t>9</w:t>
            </w:r>
            <w:r>
              <w:t>. Reikalavimai siuvimo siūlėms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5E9DDF08" w14:textId="77777777" w:rsidR="00A52491" w:rsidRDefault="00E91847" w:rsidP="00296372">
            <w:pPr>
              <w:pStyle w:val="LO-Normal7"/>
              <w:jc w:val="both"/>
            </w:pPr>
            <w:r>
              <w:t xml:space="preserve">Siuvimo siūlų storis ir dygsnių tankumas turi užtikrinti siūlės stiprumą. Visų siūlių galai turi būti užtvirtinti. </w:t>
            </w:r>
          </w:p>
        </w:tc>
      </w:tr>
      <w:tr w:rsidR="00A52491" w14:paraId="54036052" w14:textId="77777777">
        <w:tc>
          <w:tcPr>
            <w:tcW w:w="3465" w:type="dxa"/>
            <w:tcBorders>
              <w:top w:val="single" w:sz="4" w:space="0" w:color="000001"/>
              <w:left w:val="single" w:sz="4" w:space="0" w:color="000001"/>
              <w:bottom w:val="single" w:sz="4" w:space="0" w:color="000001"/>
              <w:right w:val="single" w:sz="4" w:space="0" w:color="000001"/>
            </w:tcBorders>
          </w:tcPr>
          <w:p w14:paraId="3E693B23" w14:textId="77777777" w:rsidR="00A52491" w:rsidRDefault="00E91847" w:rsidP="009239F1">
            <w:pPr>
              <w:pStyle w:val="LO-Normal7"/>
            </w:pPr>
            <w:r>
              <w:t>1</w:t>
            </w:r>
            <w:r w:rsidR="009239F1">
              <w:t>0</w:t>
            </w:r>
            <w:r>
              <w:t>. Techniniai kokybiniai reikalavimai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660E774B" w14:textId="77777777" w:rsidR="00A52491" w:rsidRDefault="00E91847" w:rsidP="00296372">
            <w:pPr>
              <w:pStyle w:val="LO-Normal7"/>
              <w:jc w:val="both"/>
            </w:pPr>
            <w:r>
              <w:rPr>
                <w:rFonts w:cs="Times New Roman"/>
                <w:highlight w:val="white"/>
              </w:rPr>
              <w:t>Gaminys turi turėti gerą prekinę išvaizdą, jo porinės detalės ir jų išdėstymas turi būti simetriški. Gaminio kokybė turi atitikti bendrus tos kategorijos gaminiams keliamus reikalavimus.</w:t>
            </w:r>
          </w:p>
        </w:tc>
      </w:tr>
      <w:tr w:rsidR="00A52491" w14:paraId="563104C4" w14:textId="77777777">
        <w:tc>
          <w:tcPr>
            <w:tcW w:w="3465" w:type="dxa"/>
            <w:tcBorders>
              <w:top w:val="single" w:sz="4" w:space="0" w:color="000001"/>
              <w:left w:val="single" w:sz="4" w:space="0" w:color="000001"/>
              <w:bottom w:val="single" w:sz="4" w:space="0" w:color="000001"/>
              <w:right w:val="single" w:sz="4" w:space="0" w:color="000001"/>
            </w:tcBorders>
          </w:tcPr>
          <w:p w14:paraId="20930F18" w14:textId="77777777" w:rsidR="00A52491" w:rsidRDefault="00E91847" w:rsidP="009239F1">
            <w:pPr>
              <w:pStyle w:val="LO-Normal7"/>
            </w:pPr>
            <w:r>
              <w:lastRenderedPageBreak/>
              <w:t>1</w:t>
            </w:r>
            <w:r w:rsidR="009239F1">
              <w:t>1</w:t>
            </w:r>
            <w:r>
              <w:t xml:space="preserve">. </w:t>
            </w:r>
            <w:r w:rsidR="009239F1">
              <w:t>Medžiagos</w:t>
            </w:r>
            <w:r>
              <w:t xml:space="preserve"> ir siuvimo priedų kokybę bei atitikimą techniniams reikalavimams patvirtinantys dokumentai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4B6D560" w14:textId="383D7571" w:rsidR="00E91847" w:rsidRPr="00E91847" w:rsidRDefault="00E91847" w:rsidP="00296372">
            <w:pPr>
              <w:ind w:firstLine="0"/>
              <w:jc w:val="both"/>
              <w:rPr>
                <w:rFonts w:ascii="Times New Roman" w:hAnsi="Times New Roman" w:cs="Times New Roman"/>
                <w:sz w:val="24"/>
              </w:rPr>
            </w:pPr>
            <w:r w:rsidRPr="00E91847">
              <w:rPr>
                <w:rFonts w:ascii="Times New Roman" w:hAnsi="Times New Roman" w:cs="Times New Roman"/>
                <w:sz w:val="24"/>
              </w:rPr>
              <w:t>1. Konkurso dalyvis, kartu su pasiūlymo dokumentais, privalo pateikti siūlomo gaminio pagrindin</w:t>
            </w:r>
            <w:r w:rsidR="009239F1">
              <w:rPr>
                <w:rFonts w:ascii="Times New Roman" w:hAnsi="Times New Roman" w:cs="Times New Roman"/>
                <w:sz w:val="24"/>
                <w:lang w:bidi="hi-IN"/>
              </w:rPr>
              <w:t>ės medžiagos</w:t>
            </w:r>
            <w:r w:rsidRPr="00E91847">
              <w:rPr>
                <w:rFonts w:ascii="Times New Roman" w:hAnsi="Times New Roman" w:cs="Times New Roman"/>
                <w:sz w:val="24"/>
              </w:rPr>
              <w:t xml:space="preserve"> bandymų, atliktų notifikuotoje akredituotoje laboratorijoje, protokolų kopijas. Pirkėjo atskiru reikalavimu konkurso laimėtojas privalės pateikti laboratorijos protokolų originalus, patvirtinančius, kad prekė atitinka Pirkėjo nustatytus techninius reikalavimus, nurodytus prekės techniniuose aprašymuose.</w:t>
            </w:r>
            <w:r w:rsidR="00DF709E">
              <w:t xml:space="preserve"> </w:t>
            </w:r>
          </w:p>
          <w:p w14:paraId="35248C8E" w14:textId="77777777" w:rsidR="00A52491" w:rsidRDefault="0005348A" w:rsidP="00296372">
            <w:pPr>
              <w:pStyle w:val="LO-Normal7"/>
              <w:jc w:val="both"/>
            </w:pPr>
            <w:r>
              <w:t>2</w:t>
            </w:r>
            <w:r w:rsidR="00E91847">
              <w:t xml:space="preserve">. </w:t>
            </w:r>
            <w:r w:rsidR="00E91847">
              <w:rPr>
                <w:lang w:eastAsia="lt-LT"/>
              </w:rPr>
              <w:t xml:space="preserve">Pirkėjui, kilus pagrįstų abejonių dėl tiekėjo gaminio ar medžiagų charakteristikų ar kokybinių rodiklių, pirkėjas turi teisę atlikti nepriklausomą pateiktų pavyzdžių tyrimą pasirinktoje akredituotoje laboratorijoje, savo lėšomis, o Tiekėjas privalo pateikti tiek pavyzdžių, kiek reikalinga kontroliniams tyrimams atlikti. </w:t>
            </w:r>
            <w:r w:rsidR="00E91847">
              <w:rPr>
                <w:highlight w:val="white"/>
                <w:lang w:eastAsia="lt-LT"/>
              </w:rPr>
              <w:t>Kontrolinių tyrimų rezultatai neginčijami ir laikomi galutiniais.</w:t>
            </w:r>
            <w:r w:rsidR="00E91847">
              <w:rPr>
                <w:lang w:eastAsia="lt-LT"/>
              </w:rPr>
              <w:t xml:space="preserve"> Tiekėjo pasiūlymas atmetamas, kaip neatitinkantis techninės specifikacijos, jeigu bent vienas kontrolinių tyrimų rezultatas blogesnis už techninėje specifikacijoje nurodytus minimalius reikalavimus. Esant nepriklausomos laboratorijos tyrimų rezultatams blogesniems už tiekėjo pasiūlyme nurodytas reikšmes, iš Tiekėjo gali būti pareikalauta apmokėti visas Pirkėjo su tuo patirtas išlaidas.</w:t>
            </w:r>
          </w:p>
        </w:tc>
      </w:tr>
      <w:tr w:rsidR="00A52491" w14:paraId="0B2D0A9B" w14:textId="77777777">
        <w:tc>
          <w:tcPr>
            <w:tcW w:w="3465" w:type="dxa"/>
            <w:tcBorders>
              <w:top w:val="single" w:sz="4" w:space="0" w:color="000001"/>
              <w:left w:val="single" w:sz="4" w:space="0" w:color="000001"/>
              <w:bottom w:val="single" w:sz="4" w:space="0" w:color="000001"/>
              <w:right w:val="single" w:sz="4" w:space="0" w:color="000001"/>
            </w:tcBorders>
          </w:tcPr>
          <w:p w14:paraId="3190C399" w14:textId="77777777" w:rsidR="00A52491" w:rsidRDefault="00E91847" w:rsidP="0005348A">
            <w:pPr>
              <w:pStyle w:val="LO-Normal7"/>
            </w:pPr>
            <w:r>
              <w:t>1</w:t>
            </w:r>
            <w:r w:rsidR="0005348A">
              <w:t>2</w:t>
            </w:r>
            <w:r>
              <w:t>. Gaminių ženklinimas, reikalavimai vidinėms etiketėms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19AC89BE" w14:textId="77777777" w:rsidR="00A52491" w:rsidRDefault="00E91847" w:rsidP="00296372">
            <w:pPr>
              <w:pStyle w:val="LO-Normal7"/>
              <w:jc w:val="both"/>
            </w:pPr>
            <w:r>
              <w:t>Kiekvienas gaminys turi būti paženklintas ir pažymėtas pagal Lietuvos Respublikoje galiojančią tvarką. Gaminio vidinėje etiketėje turi būti neišplaunamais dažais nurodytas gamintojas, dydis, audinio sudėtis, pagaminimo metai, priežiūros ženklų simboliai  pagal LST ISO 3758 :</w:t>
            </w:r>
            <w:r w:rsidRPr="00E91847">
              <w:t xml:space="preserve">2023 </w:t>
            </w:r>
            <w:r>
              <w:t>arba lygiaverčius standartus. Etiketė ir jos prisiuvimo vieta derinama su Užsakovu po sutarties pasirašymo, tvirtinant priešgamybinį pavyzdį.</w:t>
            </w:r>
          </w:p>
        </w:tc>
      </w:tr>
      <w:tr w:rsidR="00A52491" w14:paraId="0816E708" w14:textId="77777777">
        <w:tc>
          <w:tcPr>
            <w:tcW w:w="3465" w:type="dxa"/>
            <w:tcBorders>
              <w:top w:val="single" w:sz="4" w:space="0" w:color="000001"/>
              <w:left w:val="single" w:sz="4" w:space="0" w:color="000001"/>
              <w:bottom w:val="single" w:sz="4" w:space="0" w:color="000001"/>
              <w:right w:val="single" w:sz="4" w:space="0" w:color="000001"/>
            </w:tcBorders>
            <w:tcMar>
              <w:top w:w="55" w:type="dxa"/>
              <w:left w:w="55" w:type="dxa"/>
              <w:bottom w:w="55" w:type="dxa"/>
              <w:right w:w="55" w:type="dxa"/>
            </w:tcMar>
          </w:tcPr>
          <w:p w14:paraId="59FC81D9" w14:textId="77777777" w:rsidR="00A52491" w:rsidRDefault="00E91847" w:rsidP="0005348A">
            <w:pPr>
              <w:pStyle w:val="LO-Normal7"/>
            </w:pPr>
            <w:r>
              <w:rPr>
                <w:lang w:val="en-US"/>
              </w:rPr>
              <w:t>1</w:t>
            </w:r>
            <w:r w:rsidR="0005348A">
              <w:rPr>
                <w:lang w:val="en-US"/>
              </w:rPr>
              <w:t>3</w:t>
            </w:r>
            <w:r>
              <w:t>. Gaminių pakavimas</w:t>
            </w:r>
          </w:p>
        </w:tc>
        <w:tc>
          <w:tcPr>
            <w:tcW w:w="6272" w:type="dxa"/>
            <w:tcBorders>
              <w:top w:val="single" w:sz="4" w:space="0" w:color="000001"/>
              <w:left w:val="single" w:sz="4" w:space="0" w:color="000001"/>
              <w:bottom w:val="single" w:sz="4" w:space="0" w:color="000001"/>
              <w:right w:val="single" w:sz="4" w:space="0" w:color="000001"/>
            </w:tcBorders>
            <w:tcMar>
              <w:top w:w="55" w:type="dxa"/>
              <w:left w:w="55" w:type="dxa"/>
              <w:bottom w:w="55" w:type="dxa"/>
              <w:right w:w="55" w:type="dxa"/>
            </w:tcMar>
          </w:tcPr>
          <w:p w14:paraId="470E3BBF" w14:textId="77777777" w:rsidR="00A52491" w:rsidRDefault="0005348A" w:rsidP="00296372">
            <w:pPr>
              <w:pStyle w:val="LO-Normal7"/>
              <w:jc w:val="both"/>
            </w:pPr>
            <w:r w:rsidRPr="00594C61">
              <w:rPr>
                <w:rFonts w:cs="Times New Roman"/>
              </w:rPr>
              <w:t>Kiekvienas gaminys turi būti tvarkingai sulankstytas, supakuotas į skaidrų, patvarų, polietileno maišą su lipnia daugkartinio užklijavimo (atsegimo/užsegimo) juostele. Ant maišo turi būti prilipdyta etiketė,  kurioje turi būti nurodytas gamintojas, gaminio pavadinimas, dydis. Etiketė derinama su Užsakovu.</w:t>
            </w:r>
          </w:p>
        </w:tc>
      </w:tr>
      <w:tr w:rsidR="00A52491" w14:paraId="1CACA605" w14:textId="77777777">
        <w:tc>
          <w:tcPr>
            <w:tcW w:w="3465" w:type="dxa"/>
            <w:tcBorders>
              <w:top w:val="single" w:sz="4" w:space="0" w:color="000001"/>
              <w:left w:val="single" w:sz="4" w:space="0" w:color="000001"/>
              <w:bottom w:val="single" w:sz="4" w:space="0" w:color="000001"/>
              <w:right w:val="single" w:sz="4" w:space="0" w:color="000001"/>
            </w:tcBorders>
          </w:tcPr>
          <w:p w14:paraId="71A9CCCF" w14:textId="77777777" w:rsidR="00A52491" w:rsidRDefault="00E91847">
            <w:pPr>
              <w:pStyle w:val="LO-Normal7"/>
            </w:pPr>
            <w:r>
              <w:rPr>
                <w:lang w:val="en-US"/>
              </w:rPr>
              <w:t>1</w:t>
            </w:r>
            <w:r w:rsidR="0005348A">
              <w:rPr>
                <w:lang w:val="en-US"/>
              </w:rPr>
              <w:t>4</w:t>
            </w:r>
            <w:r>
              <w:t>. Reikalavimai pakavimo dėžėms</w:t>
            </w:r>
          </w:p>
          <w:p w14:paraId="1A23162A" w14:textId="77777777" w:rsidR="00A52491" w:rsidRDefault="00A52491">
            <w:pPr>
              <w:pStyle w:val="LO-Normal7"/>
            </w:pP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F161190" w14:textId="77777777" w:rsidR="00A52491" w:rsidRDefault="00E91847" w:rsidP="00296372">
            <w:pPr>
              <w:pStyle w:val="LO-Normal7"/>
              <w:jc w:val="both"/>
            </w:pPr>
            <w:r>
              <w:t xml:space="preserve">Vienoje </w:t>
            </w:r>
            <w:r w:rsidR="00DE4B47">
              <w:t xml:space="preserve">antrinėje </w:t>
            </w:r>
            <w:r>
              <w:t>dėžėje turi būti tik vieno modelio, dydžio  gaminiai. Vienos dėžės su gaminiais (prekėmis) svoris neturi viršyti 10 kg.</w:t>
            </w:r>
          </w:p>
        </w:tc>
      </w:tr>
      <w:tr w:rsidR="00A52491" w:rsidRPr="00603780" w14:paraId="0FAE68A4" w14:textId="77777777">
        <w:tc>
          <w:tcPr>
            <w:tcW w:w="3465" w:type="dxa"/>
            <w:tcBorders>
              <w:top w:val="single" w:sz="4" w:space="0" w:color="000001"/>
              <w:left w:val="single" w:sz="4" w:space="0" w:color="000001"/>
              <w:bottom w:val="single" w:sz="4" w:space="0" w:color="000001"/>
              <w:right w:val="single" w:sz="4" w:space="0" w:color="000001"/>
            </w:tcBorders>
          </w:tcPr>
          <w:p w14:paraId="2669C617" w14:textId="77777777" w:rsidR="00A52491" w:rsidRPr="00603780" w:rsidRDefault="007D7771" w:rsidP="0005348A">
            <w:pPr>
              <w:pStyle w:val="LO-Normal7"/>
            </w:pPr>
            <w:r>
              <w:rPr>
                <w:lang w:val="en-US"/>
              </w:rPr>
              <w:t>1</w:t>
            </w:r>
            <w:r w:rsidR="0005348A">
              <w:rPr>
                <w:lang w:val="en-US"/>
              </w:rPr>
              <w:t>5</w:t>
            </w:r>
            <w:r w:rsidR="00E91847" w:rsidRPr="00603780">
              <w:t>. Modelio aprašymas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2E123A4" w14:textId="77777777" w:rsidR="009A122B" w:rsidRPr="00BA60C4" w:rsidRDefault="00DE4B47" w:rsidP="0061572C">
            <w:pPr>
              <w:pStyle w:val="Pagrindiniotekstotrauka"/>
              <w:widowControl w:val="0"/>
              <w:suppressAutoHyphens w:val="0"/>
              <w:spacing w:after="0" w:line="240" w:lineRule="auto"/>
              <w:contextualSpacing/>
              <w:jc w:val="both"/>
              <w:textAlignment w:val="auto"/>
              <w:rPr>
                <w:rFonts w:ascii="Times New Roman" w:hAnsi="Times New Roman" w:cs="Times New Roman"/>
              </w:rPr>
            </w:pPr>
            <w:r w:rsidRPr="00BA60C4">
              <w:rPr>
                <w:rFonts w:ascii="Times New Roman" w:hAnsi="Times New Roman" w:cs="Times New Roman"/>
              </w:rPr>
              <w:t>Kepurės</w:t>
            </w:r>
            <w:r w:rsidR="00E91847" w:rsidRPr="00BA60C4">
              <w:rPr>
                <w:rFonts w:ascii="Times New Roman" w:hAnsi="Times New Roman" w:cs="Times New Roman"/>
              </w:rPr>
              <w:t xml:space="preserve"> modelis yra pavaizduotas eskiz</w:t>
            </w:r>
            <w:r w:rsidR="009239F1" w:rsidRPr="00BA60C4">
              <w:rPr>
                <w:rFonts w:ascii="Times New Roman" w:hAnsi="Times New Roman" w:cs="Times New Roman"/>
              </w:rPr>
              <w:t>uose</w:t>
            </w:r>
            <w:r w:rsidR="009A122B" w:rsidRPr="00BA60C4">
              <w:rPr>
                <w:rFonts w:ascii="Times New Roman" w:hAnsi="Times New Roman" w:cs="Times New Roman"/>
              </w:rPr>
              <w:t>.</w:t>
            </w:r>
          </w:p>
          <w:p w14:paraId="522128C3" w14:textId="42503F6D" w:rsidR="009A122B" w:rsidRPr="00BA60C4" w:rsidRDefault="0061572C" w:rsidP="0061572C">
            <w:pPr>
              <w:pStyle w:val="Pagrindiniotekstotrauka"/>
              <w:widowControl w:val="0"/>
              <w:suppressAutoHyphens w:val="0"/>
              <w:spacing w:after="0" w:line="240" w:lineRule="auto"/>
              <w:contextualSpacing/>
              <w:jc w:val="both"/>
              <w:textAlignment w:val="auto"/>
              <w:rPr>
                <w:rFonts w:ascii="Times New Roman" w:hAnsi="Times New Roman" w:cs="Times New Roman"/>
              </w:rPr>
            </w:pPr>
            <w:r>
              <w:rPr>
                <w:rFonts w:ascii="Times New Roman" w:hAnsi="Times New Roman" w:cs="Times New Roman"/>
              </w:rPr>
              <w:t>1.</w:t>
            </w:r>
            <w:r w:rsidR="009A122B" w:rsidRPr="00BA60C4">
              <w:rPr>
                <w:rFonts w:ascii="Times New Roman" w:hAnsi="Times New Roman" w:cs="Times New Roman"/>
              </w:rPr>
              <w:t xml:space="preserve"> Kepurės pagrindą sudaro 4-ios vienodos (simetriškos) viršutinės detalės ir viena apatinė detalė. Kepurės viršutinės detalės tarpusavyje sujungiamos jungiamosiomis siūlėmis (plokščiasiūle).</w:t>
            </w:r>
          </w:p>
          <w:p w14:paraId="5D25A70A" w14:textId="47C97A99" w:rsidR="009A122B" w:rsidRPr="00BA60C4" w:rsidRDefault="0061572C" w:rsidP="0061572C">
            <w:pPr>
              <w:pStyle w:val="Pagrindiniotekstotrauka"/>
              <w:widowControl w:val="0"/>
              <w:suppressAutoHyphens w:val="0"/>
              <w:spacing w:after="0" w:line="240" w:lineRule="auto"/>
              <w:contextualSpacing/>
              <w:jc w:val="both"/>
              <w:textAlignment w:val="auto"/>
              <w:rPr>
                <w:rFonts w:ascii="Times New Roman" w:hAnsi="Times New Roman" w:cs="Times New Roman"/>
              </w:rPr>
            </w:pPr>
            <w:r>
              <w:rPr>
                <w:rFonts w:ascii="Times New Roman" w:hAnsi="Times New Roman" w:cs="Times New Roman"/>
              </w:rPr>
              <w:t>2.</w:t>
            </w:r>
            <w:r w:rsidR="009A122B" w:rsidRPr="00BA60C4">
              <w:rPr>
                <w:rFonts w:ascii="Times New Roman" w:hAnsi="Times New Roman" w:cs="Times New Roman"/>
              </w:rPr>
              <w:t>Kepurės apatinė dalis dviguba (aukštis perlenktos detalės – 9,0 ± 0,5 cm). Kepurės apatinė dalis prie viršutinės dalies tvirtinama plokščiasiūle siuvimo mašina.</w:t>
            </w:r>
          </w:p>
          <w:p w14:paraId="0886218C" w14:textId="66F4EC68" w:rsidR="00192234" w:rsidRPr="00BA60C4" w:rsidRDefault="0061572C" w:rsidP="0061572C">
            <w:pPr>
              <w:widowControl/>
              <w:suppressAutoHyphens w:val="0"/>
              <w:autoSpaceDN w:val="0"/>
              <w:adjustRightInd w:val="0"/>
              <w:ind w:firstLine="0"/>
              <w:jc w:val="both"/>
              <w:textAlignment w:val="auto"/>
              <w:rPr>
                <w:rFonts w:ascii="Times New Roman" w:eastAsia="Calibri" w:hAnsi="Times New Roman" w:cs="Times New Roman"/>
                <w:kern w:val="0"/>
                <w:sz w:val="24"/>
                <w:lang w:eastAsia="en-US"/>
              </w:rPr>
            </w:pPr>
            <w:r w:rsidRPr="0061572C">
              <w:rPr>
                <w:rFonts w:ascii="Times New Roman" w:hAnsi="Times New Roman" w:cs="Times New Roman"/>
                <w:sz w:val="24"/>
              </w:rPr>
              <w:t>3.</w:t>
            </w:r>
            <w:r w:rsidR="009A122B" w:rsidRPr="00BA60C4">
              <w:rPr>
                <w:rFonts w:ascii="Times New Roman" w:hAnsi="Times New Roman" w:cs="Times New Roman"/>
              </w:rPr>
              <w:t xml:space="preserve"> </w:t>
            </w:r>
            <w:r w:rsidR="009A122B" w:rsidRPr="00BA60C4">
              <w:rPr>
                <w:rFonts w:ascii="Times New Roman" w:hAnsi="Times New Roman" w:cs="Times New Roman"/>
                <w:sz w:val="24"/>
              </w:rPr>
              <w:t xml:space="preserve">Kepurės priekyje, ant apatinės kepurės detalės, per vidurį, </w:t>
            </w:r>
            <w:r w:rsidR="00192234" w:rsidRPr="00BA60C4">
              <w:rPr>
                <w:rFonts w:ascii="Times New Roman" w:hAnsi="Times New Roman" w:cs="Times New Roman"/>
                <w:sz w:val="24"/>
              </w:rPr>
              <w:t xml:space="preserve">prisiūtas </w:t>
            </w:r>
            <w:r w:rsidR="00192234" w:rsidRPr="00BA60C4">
              <w:rPr>
                <w:rFonts w:ascii="Times New Roman" w:eastAsia="Calibri" w:hAnsi="Times New Roman" w:cs="Times New Roman"/>
                <w:kern w:val="0"/>
                <w:sz w:val="24"/>
                <w:lang w:eastAsia="en-US"/>
              </w:rPr>
              <w:t>55(±3) mm skersmens apskritimas(austas)</w:t>
            </w:r>
            <w:r w:rsidR="009A122B" w:rsidRPr="00BA60C4">
              <w:rPr>
                <w:rFonts w:ascii="Times New Roman" w:eastAsia="Calibri" w:hAnsi="Times New Roman" w:cs="Times New Roman"/>
                <w:kern w:val="0"/>
                <w:sz w:val="24"/>
                <w:lang w:eastAsia="en-US"/>
              </w:rPr>
              <w:t xml:space="preserve">, kuriame pavaizduota </w:t>
            </w:r>
            <w:r w:rsidR="00192234" w:rsidRPr="00BA60C4">
              <w:rPr>
                <w:rFonts w:ascii="Times New Roman" w:eastAsia="Calibri" w:hAnsi="Times New Roman" w:cs="Times New Roman"/>
                <w:kern w:val="0"/>
                <w:sz w:val="24"/>
                <w:lang w:eastAsia="en-US"/>
              </w:rPr>
              <w:t>šešiolikos spindulių žvaigžde (48x48(±3)mm), kurios centre – Vytis raudoname skyde.</w:t>
            </w:r>
          </w:p>
          <w:p w14:paraId="1CC1B574" w14:textId="77777777" w:rsidR="00214D95" w:rsidRPr="00BA60C4" w:rsidRDefault="00192234" w:rsidP="0061572C">
            <w:pPr>
              <w:widowControl/>
              <w:suppressAutoHyphens w:val="0"/>
              <w:autoSpaceDN w:val="0"/>
              <w:adjustRightInd w:val="0"/>
              <w:ind w:firstLine="0"/>
              <w:jc w:val="both"/>
              <w:textAlignment w:val="auto"/>
              <w:rPr>
                <w:rFonts w:ascii="Times New Roman" w:hAnsi="Times New Roman" w:cs="Times New Roman"/>
                <w:sz w:val="24"/>
              </w:rPr>
            </w:pPr>
            <w:r w:rsidRPr="00BA60C4">
              <w:rPr>
                <w:rFonts w:ascii="Times New Roman" w:eastAsia="Calibri" w:hAnsi="Times New Roman" w:cs="Times New Roman"/>
                <w:kern w:val="0"/>
                <w:sz w:val="24"/>
                <w:lang w:eastAsia="en-US"/>
              </w:rPr>
              <w:t xml:space="preserve">Geltonos spalvos kodas 13-0758 TPX pagal Pantone Textile spalvų katalogą. </w:t>
            </w:r>
          </w:p>
          <w:p w14:paraId="4E5AE274" w14:textId="7F19F488" w:rsidR="00A52491" w:rsidRPr="009A122B" w:rsidRDefault="0061572C" w:rsidP="0061572C">
            <w:pPr>
              <w:pStyle w:val="LO-Normal7"/>
              <w:jc w:val="both"/>
              <w:rPr>
                <w:rFonts w:cs="Times New Roman"/>
              </w:rPr>
            </w:pPr>
            <w:r>
              <w:rPr>
                <w:rFonts w:cs="Times New Roman"/>
              </w:rPr>
              <w:lastRenderedPageBreak/>
              <w:t>4.</w:t>
            </w:r>
            <w:r w:rsidR="00E91847" w:rsidRPr="00214D95">
              <w:rPr>
                <w:rFonts w:cs="Times New Roman"/>
              </w:rPr>
              <w:t xml:space="preserve"> Konkursinio pavyzdžio vertinimui neturi įtakos smulkūs neatitikimai, tokie kaip: peltakio plotis, nekokybiška siūlė  tam tikroje vietoje, detalės arba detalės atstumo matmenų paklaida iki 5 mm </w:t>
            </w:r>
            <w:r w:rsidR="00296372">
              <w:rPr>
                <w:rFonts w:cs="Times New Roman"/>
              </w:rPr>
              <w:t>.</w:t>
            </w:r>
          </w:p>
        </w:tc>
      </w:tr>
    </w:tbl>
    <w:p w14:paraId="30F10FA8" w14:textId="77777777" w:rsidR="00A52491" w:rsidRPr="00603780" w:rsidRDefault="00A52491">
      <w:pPr>
        <w:pStyle w:val="LO-Normal7"/>
      </w:pPr>
    </w:p>
    <w:p w14:paraId="2AF25CBA" w14:textId="77777777" w:rsidR="00A52491" w:rsidRPr="00603780" w:rsidRDefault="00A52491">
      <w:pPr>
        <w:pStyle w:val="LO-Normal7"/>
      </w:pPr>
    </w:p>
    <w:p w14:paraId="2EDC03FE" w14:textId="77777777" w:rsidR="00A52491" w:rsidRPr="00603780" w:rsidRDefault="00A52491">
      <w:pPr>
        <w:pStyle w:val="LO-Normal7"/>
      </w:pPr>
    </w:p>
    <w:p w14:paraId="4991F87F" w14:textId="77777777" w:rsidR="00300523" w:rsidRDefault="00192234">
      <w:pPr>
        <w:pStyle w:val="LO-Normal7"/>
        <w:jc w:val="center"/>
        <w:rPr>
          <w:b/>
          <w:bCs/>
        </w:rPr>
      </w:pPr>
      <w:r>
        <w:rPr>
          <w:b/>
          <w:bCs/>
        </w:rPr>
        <w:t>ŽIEMINĖS</w:t>
      </w:r>
      <w:r w:rsidR="00300523">
        <w:rPr>
          <w:b/>
          <w:bCs/>
        </w:rPr>
        <w:t xml:space="preserve"> </w:t>
      </w:r>
      <w:r w:rsidR="007D7771">
        <w:rPr>
          <w:b/>
          <w:bCs/>
        </w:rPr>
        <w:t>KEPURĖS</w:t>
      </w:r>
      <w:r w:rsidR="00E91847" w:rsidRPr="00603780">
        <w:rPr>
          <w:b/>
          <w:bCs/>
        </w:rPr>
        <w:t xml:space="preserve"> TECHNINĖS CHARAKTERISTIKOS </w:t>
      </w:r>
    </w:p>
    <w:p w14:paraId="7FF6F613" w14:textId="77777777" w:rsidR="00A52491" w:rsidRPr="00603780" w:rsidRDefault="007D7771">
      <w:pPr>
        <w:pStyle w:val="LO-Normal7"/>
        <w:jc w:val="center"/>
      </w:pPr>
      <w:r>
        <w:rPr>
          <w:b/>
          <w:bCs/>
        </w:rPr>
        <w:t xml:space="preserve">PAGRINDINEI </w:t>
      </w:r>
      <w:r w:rsidR="00E91847" w:rsidRPr="00603780">
        <w:rPr>
          <w:b/>
          <w:bCs/>
        </w:rPr>
        <w:t>MEDŽIAGAI</w:t>
      </w:r>
    </w:p>
    <w:p w14:paraId="404B4438" w14:textId="77777777" w:rsidR="00300523" w:rsidRDefault="00E91847" w:rsidP="00147122">
      <w:pPr>
        <w:pStyle w:val="LO-Normal7"/>
        <w:jc w:val="center"/>
      </w:pPr>
      <w:r w:rsidRPr="00603780">
        <w:rPr>
          <w:b/>
          <w:bCs/>
        </w:rPr>
        <w:tab/>
      </w:r>
      <w:r w:rsidRPr="00603780">
        <w:rPr>
          <w:b/>
          <w:bCs/>
        </w:rPr>
        <w:tab/>
      </w:r>
      <w:r w:rsidRPr="00603780">
        <w:rPr>
          <w:b/>
          <w:bCs/>
        </w:rPr>
        <w:tab/>
      </w:r>
      <w:r w:rsidRPr="00603780">
        <w:rPr>
          <w:b/>
          <w:bCs/>
        </w:rPr>
        <w:tab/>
      </w:r>
      <w:r w:rsidRPr="00603780">
        <w:rPr>
          <w:b/>
          <w:bCs/>
        </w:rPr>
        <w:tab/>
      </w:r>
    </w:p>
    <w:tbl>
      <w:tblPr>
        <w:tblW w:w="9508" w:type="dxa"/>
        <w:tblInd w:w="-15" w:type="dxa"/>
        <w:tblLook w:val="0000" w:firstRow="0" w:lastRow="0" w:firstColumn="0" w:lastColumn="0" w:noHBand="0" w:noVBand="0"/>
      </w:tblPr>
      <w:tblGrid>
        <w:gridCol w:w="1276"/>
        <w:gridCol w:w="3716"/>
        <w:gridCol w:w="1255"/>
        <w:gridCol w:w="3261"/>
      </w:tblGrid>
      <w:tr w:rsidR="00300523" w:rsidRPr="00300523" w14:paraId="68F43AB9" w14:textId="77777777" w:rsidTr="007816FA">
        <w:trPr>
          <w:trHeight w:val="551"/>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284E200" w14:textId="77777777" w:rsidR="00300523" w:rsidRPr="00300523" w:rsidRDefault="00300523" w:rsidP="00300523">
            <w:pPr>
              <w:tabs>
                <w:tab w:val="left" w:pos="0"/>
              </w:tabs>
              <w:rPr>
                <w:rFonts w:ascii="Times New Roman" w:hAnsi="Times New Roman" w:cs="Times New Roman"/>
                <w:sz w:val="24"/>
              </w:rPr>
            </w:pPr>
            <w:r w:rsidRPr="00300523">
              <w:rPr>
                <w:rFonts w:ascii="Times New Roman" w:hAnsi="Times New Roman" w:cs="Times New Roman"/>
                <w:sz w:val="24"/>
              </w:rPr>
              <w:t>Eil.</w:t>
            </w:r>
          </w:p>
          <w:p w14:paraId="5EDEE2AE" w14:textId="77777777" w:rsidR="00300523" w:rsidRPr="00300523" w:rsidRDefault="00300523" w:rsidP="00300523">
            <w:pPr>
              <w:tabs>
                <w:tab w:val="left" w:pos="0"/>
              </w:tabs>
              <w:rPr>
                <w:rFonts w:ascii="Times New Roman" w:hAnsi="Times New Roman" w:cs="Times New Roman"/>
                <w:sz w:val="24"/>
              </w:rPr>
            </w:pPr>
            <w:r w:rsidRPr="00300523">
              <w:rPr>
                <w:rFonts w:ascii="Times New Roman" w:hAnsi="Times New Roman" w:cs="Times New Roman"/>
                <w:sz w:val="24"/>
              </w:rPr>
              <w:t>Nr.</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27AB0E65" w14:textId="77777777" w:rsidR="00300523" w:rsidRPr="00300523" w:rsidRDefault="00300523" w:rsidP="009A122B">
            <w:pPr>
              <w:tabs>
                <w:tab w:val="left" w:pos="0"/>
              </w:tabs>
              <w:ind w:firstLine="327"/>
              <w:rPr>
                <w:rFonts w:ascii="Times New Roman" w:hAnsi="Times New Roman" w:cs="Times New Roman"/>
                <w:sz w:val="24"/>
              </w:rPr>
            </w:pPr>
            <w:r w:rsidRPr="00300523">
              <w:rPr>
                <w:rFonts w:ascii="Times New Roman" w:hAnsi="Times New Roman" w:cs="Times New Roman"/>
                <w:sz w:val="24"/>
              </w:rPr>
              <w:t>Rodiklio pavadinimas</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685402B8" w14:textId="77777777" w:rsidR="00300523" w:rsidRPr="00300523" w:rsidRDefault="00300523" w:rsidP="009A122B">
            <w:pPr>
              <w:tabs>
                <w:tab w:val="left" w:pos="0"/>
              </w:tabs>
              <w:ind w:hanging="53"/>
              <w:rPr>
                <w:rFonts w:ascii="Times New Roman" w:hAnsi="Times New Roman" w:cs="Times New Roman"/>
                <w:sz w:val="24"/>
              </w:rPr>
            </w:pPr>
            <w:r w:rsidRPr="00300523">
              <w:rPr>
                <w:rFonts w:ascii="Times New Roman" w:hAnsi="Times New Roman" w:cs="Times New Roman"/>
                <w:sz w:val="24"/>
              </w:rPr>
              <w:t>Rodiklio reikšmė</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9F9385D" w14:textId="77777777" w:rsidR="00300523" w:rsidRPr="00300523" w:rsidRDefault="00300523" w:rsidP="009A122B">
            <w:pPr>
              <w:tabs>
                <w:tab w:val="left" w:pos="0"/>
              </w:tabs>
              <w:ind w:firstLine="179"/>
              <w:rPr>
                <w:rFonts w:ascii="Times New Roman" w:hAnsi="Times New Roman" w:cs="Times New Roman"/>
                <w:sz w:val="24"/>
              </w:rPr>
            </w:pPr>
            <w:r w:rsidRPr="00300523">
              <w:rPr>
                <w:rFonts w:ascii="Times New Roman" w:hAnsi="Times New Roman" w:cs="Times New Roman"/>
                <w:sz w:val="24"/>
              </w:rPr>
              <w:t>Bandymų metodo žymuo</w:t>
            </w:r>
          </w:p>
        </w:tc>
      </w:tr>
      <w:tr w:rsidR="00300523" w:rsidRPr="00300523" w14:paraId="7EE0649C" w14:textId="77777777" w:rsidTr="00255A9E">
        <w:trPr>
          <w:trHeight w:val="391"/>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auto"/>
          </w:tcPr>
          <w:p w14:paraId="7C7DBD9F" w14:textId="77777777" w:rsidR="00300523" w:rsidRPr="00300523" w:rsidRDefault="009A122B" w:rsidP="00300523">
            <w:pPr>
              <w:tabs>
                <w:tab w:val="left" w:pos="0"/>
              </w:tabs>
              <w:ind w:right="-1" w:firstLine="605"/>
              <w:contextualSpacing/>
              <w:rPr>
                <w:rFonts w:ascii="Times New Roman" w:hAnsi="Times New Roman" w:cs="Times New Roman"/>
                <w:sz w:val="24"/>
              </w:rPr>
            </w:pPr>
            <w:r>
              <w:rPr>
                <w:rFonts w:ascii="Times New Roman" w:hAnsi="Times New Roman" w:cs="Times New Roman"/>
                <w:sz w:val="24"/>
              </w:rPr>
              <w:t>Kepurės gaminamos</w:t>
            </w:r>
            <w:r w:rsidR="00300523" w:rsidRPr="00300523">
              <w:rPr>
                <w:rFonts w:ascii="Times New Roman" w:hAnsi="Times New Roman" w:cs="Times New Roman"/>
                <w:sz w:val="24"/>
              </w:rPr>
              <w:t xml:space="preserve"> iš poliesterinio, dvipusio šiaušto trikotažo (fliso).</w:t>
            </w:r>
          </w:p>
        </w:tc>
      </w:tr>
      <w:tr w:rsidR="009A122B" w:rsidRPr="00300523" w14:paraId="7E49E461" w14:textId="77777777" w:rsidTr="007816FA">
        <w:trPr>
          <w:trHeight w:val="27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180AB96" w14:textId="77777777" w:rsidR="00300523" w:rsidRPr="00300523" w:rsidRDefault="00300523" w:rsidP="00300523">
            <w:pPr>
              <w:tabs>
                <w:tab w:val="left" w:pos="0"/>
              </w:tabs>
              <w:ind w:right="-1" w:firstLine="605"/>
              <w:contextualSpacing/>
              <w:rPr>
                <w:rFonts w:ascii="Times New Roman" w:hAnsi="Times New Roman" w:cs="Times New Roman"/>
                <w:sz w:val="24"/>
              </w:rPr>
            </w:pPr>
            <w:r w:rsidRPr="00300523">
              <w:rPr>
                <w:rFonts w:ascii="Times New Roman" w:hAnsi="Times New Roman" w:cs="Times New Roman"/>
                <w:sz w:val="24"/>
              </w:rPr>
              <w:t>1.</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40435729" w14:textId="77777777" w:rsidR="00300523" w:rsidRPr="00300523" w:rsidRDefault="00300523" w:rsidP="00300523">
            <w:pPr>
              <w:tabs>
                <w:tab w:val="left" w:pos="0"/>
              </w:tabs>
              <w:ind w:right="-1" w:hanging="98"/>
              <w:contextualSpacing/>
              <w:rPr>
                <w:rFonts w:ascii="Times New Roman" w:hAnsi="Times New Roman" w:cs="Times New Roman"/>
                <w:sz w:val="24"/>
              </w:rPr>
            </w:pPr>
            <w:r w:rsidRPr="00300523">
              <w:rPr>
                <w:rFonts w:ascii="Times New Roman" w:hAnsi="Times New Roman" w:cs="Times New Roman"/>
                <w:sz w:val="24"/>
              </w:rPr>
              <w:t>Pluoštinė sudėtis, %</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7273862D" w14:textId="77777777" w:rsidR="00300523" w:rsidRPr="009A122B" w:rsidRDefault="00300523" w:rsidP="00300523">
            <w:pPr>
              <w:tabs>
                <w:tab w:val="left" w:pos="0"/>
              </w:tabs>
              <w:ind w:right="-1" w:firstLine="0"/>
              <w:contextualSpacing/>
              <w:rPr>
                <w:rFonts w:ascii="Times New Roman" w:hAnsi="Times New Roman" w:cs="Times New Roman"/>
                <w:sz w:val="22"/>
                <w:szCs w:val="22"/>
              </w:rPr>
            </w:pPr>
            <w:r w:rsidRPr="009A122B">
              <w:rPr>
                <w:rFonts w:ascii="Times New Roman" w:hAnsi="Times New Roman" w:cs="Times New Roman"/>
                <w:sz w:val="22"/>
                <w:szCs w:val="22"/>
              </w:rPr>
              <w:t>Poliesteris -100</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4EF6030" w14:textId="77777777" w:rsidR="00300523" w:rsidRPr="00300523" w:rsidRDefault="00300523" w:rsidP="005A619D">
            <w:pPr>
              <w:tabs>
                <w:tab w:val="left" w:pos="0"/>
              </w:tabs>
              <w:ind w:right="-1" w:firstLine="33"/>
              <w:contextualSpacing/>
              <w:rPr>
                <w:rFonts w:ascii="Times New Roman" w:hAnsi="Times New Roman" w:cs="Times New Roman"/>
                <w:sz w:val="24"/>
                <w:lang w:val="nb-NO"/>
              </w:rPr>
            </w:pPr>
            <w:r w:rsidRPr="00300523">
              <w:rPr>
                <w:rFonts w:ascii="Times New Roman" w:hAnsi="Times New Roman" w:cs="Times New Roman"/>
                <w:sz w:val="24"/>
                <w:lang w:val="nb-NO"/>
              </w:rPr>
              <w:t>LST EN ISO 1833 arba kitas lygiavertis</w:t>
            </w:r>
          </w:p>
        </w:tc>
      </w:tr>
      <w:tr w:rsidR="009A122B" w:rsidRPr="00300523" w14:paraId="71F3E8A3" w14:textId="77777777" w:rsidTr="007816FA">
        <w:trPr>
          <w:trHeight w:val="251"/>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3CB605C" w14:textId="77777777" w:rsidR="00300523" w:rsidRPr="00300523" w:rsidRDefault="00300523" w:rsidP="00300523">
            <w:pPr>
              <w:tabs>
                <w:tab w:val="left" w:pos="0"/>
              </w:tabs>
              <w:ind w:right="-1" w:firstLine="605"/>
              <w:contextualSpacing/>
              <w:rPr>
                <w:rFonts w:ascii="Times New Roman" w:hAnsi="Times New Roman" w:cs="Times New Roman"/>
                <w:sz w:val="24"/>
              </w:rPr>
            </w:pPr>
            <w:r w:rsidRPr="00300523">
              <w:rPr>
                <w:rFonts w:ascii="Times New Roman" w:hAnsi="Times New Roman" w:cs="Times New Roman"/>
                <w:sz w:val="24"/>
              </w:rPr>
              <w:t>2.</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5C3CA4D4" w14:textId="77777777" w:rsidR="00300523" w:rsidRPr="00300523" w:rsidRDefault="00300523" w:rsidP="00300523">
            <w:pPr>
              <w:tabs>
                <w:tab w:val="left" w:pos="0"/>
              </w:tabs>
              <w:ind w:right="-1" w:hanging="98"/>
              <w:contextualSpacing/>
              <w:rPr>
                <w:rFonts w:ascii="Times New Roman" w:hAnsi="Times New Roman" w:cs="Times New Roman"/>
                <w:sz w:val="24"/>
              </w:rPr>
            </w:pPr>
            <w:r w:rsidRPr="00300523">
              <w:rPr>
                <w:rFonts w:ascii="Times New Roman" w:hAnsi="Times New Roman" w:cs="Times New Roman"/>
                <w:sz w:val="24"/>
              </w:rPr>
              <w:t>Paviršinis tankis, g/m²</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1D8C3927" w14:textId="77777777" w:rsidR="00300523" w:rsidRPr="00300523" w:rsidRDefault="00300523" w:rsidP="001A571D">
            <w:pPr>
              <w:tabs>
                <w:tab w:val="left" w:pos="0"/>
              </w:tabs>
              <w:ind w:right="-1" w:firstLine="0"/>
              <w:contextualSpacing/>
              <w:jc w:val="center"/>
              <w:rPr>
                <w:rFonts w:ascii="Times New Roman" w:hAnsi="Times New Roman" w:cs="Times New Roman"/>
                <w:sz w:val="24"/>
              </w:rPr>
            </w:pPr>
            <w:r w:rsidRPr="00300523">
              <w:rPr>
                <w:rFonts w:ascii="Times New Roman" w:hAnsi="Times New Roman" w:cs="Times New Roman"/>
                <w:sz w:val="24"/>
              </w:rPr>
              <w:t>2</w:t>
            </w:r>
            <w:r w:rsidR="001A571D">
              <w:rPr>
                <w:rFonts w:ascii="Times New Roman" w:hAnsi="Times New Roman" w:cs="Times New Roman"/>
                <w:sz w:val="24"/>
              </w:rPr>
              <w:t>8</w:t>
            </w:r>
            <w:r w:rsidRPr="00300523">
              <w:rPr>
                <w:rFonts w:ascii="Times New Roman" w:hAnsi="Times New Roman" w:cs="Times New Roman"/>
                <w:sz w:val="24"/>
              </w:rPr>
              <w:t xml:space="preserve">0 ± </w:t>
            </w:r>
            <w:r w:rsidR="001A571D">
              <w:rPr>
                <w:rFonts w:ascii="Times New Roman" w:hAnsi="Times New Roman" w:cs="Times New Roman"/>
                <w:sz w:val="24"/>
              </w:rPr>
              <w:t>3</w:t>
            </w:r>
            <w:r w:rsidRPr="00300523">
              <w:rPr>
                <w:rFonts w:ascii="Times New Roman" w:hAnsi="Times New Roman" w:cs="Times New Roman"/>
                <w:sz w:val="24"/>
              </w:rPr>
              <w:t>5</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779425E" w14:textId="77777777" w:rsidR="00300523" w:rsidRPr="009A122B" w:rsidRDefault="009A122B" w:rsidP="005A619D">
            <w:pPr>
              <w:widowControl/>
              <w:suppressAutoHyphens w:val="0"/>
              <w:autoSpaceDE/>
              <w:spacing w:before="100" w:beforeAutospacing="1"/>
              <w:ind w:firstLine="175"/>
              <w:textAlignment w:val="auto"/>
              <w:rPr>
                <w:rFonts w:ascii="Times New Roman" w:hAnsi="Times New Roman" w:cs="Times New Roman"/>
                <w:sz w:val="24"/>
              </w:rPr>
            </w:pPr>
            <w:r w:rsidRPr="009A122B">
              <w:rPr>
                <w:rFonts w:ascii="Times New Roman" w:hAnsi="Times New Roman" w:cs="Times New Roman"/>
                <w:kern w:val="0"/>
                <w:sz w:val="24"/>
                <w:lang w:eastAsia="lt-LT"/>
              </w:rPr>
              <w:t>LST ISO 3801:1977arba LST EN 12127:1999 arba lygiavertis</w:t>
            </w:r>
          </w:p>
        </w:tc>
      </w:tr>
      <w:tr w:rsidR="009A122B" w:rsidRPr="00300523" w14:paraId="2BC6ABEA" w14:textId="77777777" w:rsidTr="007816FA">
        <w:trPr>
          <w:trHeight w:val="551"/>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530A2E9" w14:textId="77777777" w:rsidR="00300523" w:rsidRPr="00300523" w:rsidRDefault="00300523" w:rsidP="00300523">
            <w:pPr>
              <w:tabs>
                <w:tab w:val="left" w:pos="0"/>
              </w:tabs>
              <w:ind w:right="-1" w:firstLine="605"/>
              <w:contextualSpacing/>
              <w:rPr>
                <w:rFonts w:ascii="Times New Roman" w:hAnsi="Times New Roman" w:cs="Times New Roman"/>
                <w:sz w:val="24"/>
              </w:rPr>
            </w:pPr>
            <w:r w:rsidRPr="00300523">
              <w:rPr>
                <w:rFonts w:ascii="Times New Roman" w:hAnsi="Times New Roman" w:cs="Times New Roman"/>
                <w:sz w:val="24"/>
              </w:rPr>
              <w:t>3.</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25E69B7D" w14:textId="77777777" w:rsidR="00300523" w:rsidRPr="00300523" w:rsidRDefault="00300523" w:rsidP="00300523">
            <w:pPr>
              <w:tabs>
                <w:tab w:val="left" w:pos="0"/>
              </w:tabs>
              <w:ind w:right="-1" w:hanging="98"/>
              <w:contextualSpacing/>
              <w:rPr>
                <w:rFonts w:ascii="Times New Roman" w:hAnsi="Times New Roman" w:cs="Times New Roman"/>
                <w:sz w:val="24"/>
              </w:rPr>
            </w:pPr>
            <w:r>
              <w:rPr>
                <w:rFonts w:ascii="Times New Roman" w:hAnsi="Times New Roman" w:cs="Times New Roman"/>
                <w:sz w:val="24"/>
              </w:rPr>
              <w:t xml:space="preserve">  </w:t>
            </w:r>
            <w:r w:rsidRPr="00300523">
              <w:rPr>
                <w:rFonts w:ascii="Times New Roman" w:hAnsi="Times New Roman" w:cs="Times New Roman"/>
                <w:sz w:val="24"/>
              </w:rPr>
              <w:t xml:space="preserve">Matmenų pokytis po </w:t>
            </w:r>
            <w:r>
              <w:rPr>
                <w:rFonts w:ascii="Times New Roman" w:hAnsi="Times New Roman" w:cs="Times New Roman"/>
                <w:sz w:val="24"/>
              </w:rPr>
              <w:t>išskalbus i</w:t>
            </w:r>
            <w:r w:rsidRPr="00300523">
              <w:rPr>
                <w:rFonts w:ascii="Times New Roman" w:hAnsi="Times New Roman" w:cs="Times New Roman"/>
                <w:sz w:val="24"/>
              </w:rPr>
              <w:t>r išdžiovinus (skersine ir išilgine kryptimi) prie 40˚C, %</w:t>
            </w:r>
            <w:r w:rsidR="00296372">
              <w:rPr>
                <w:rFonts w:ascii="Times New Roman" w:hAnsi="Times New Roman" w:cs="Times New Roman"/>
                <w:sz w:val="24"/>
              </w:rPr>
              <w:t>*</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1AE7D1E5" w14:textId="77777777" w:rsidR="00300523" w:rsidRPr="00300523" w:rsidRDefault="00300523" w:rsidP="007816FA">
            <w:pPr>
              <w:tabs>
                <w:tab w:val="left" w:pos="0"/>
              </w:tabs>
              <w:ind w:right="-1" w:firstLine="15"/>
              <w:contextualSpacing/>
              <w:rPr>
                <w:rFonts w:ascii="Times New Roman" w:hAnsi="Times New Roman" w:cs="Times New Roman"/>
                <w:sz w:val="24"/>
              </w:rPr>
            </w:pPr>
            <w:r w:rsidRPr="00300523">
              <w:rPr>
                <w:rFonts w:ascii="Times New Roman" w:hAnsi="Times New Roman" w:cs="Times New Roman"/>
                <w:sz w:val="24"/>
              </w:rPr>
              <w:t xml:space="preserve">± </w:t>
            </w:r>
            <w:r w:rsidR="001A571D">
              <w:rPr>
                <w:rFonts w:ascii="Times New Roman" w:hAnsi="Times New Roman" w:cs="Times New Roman"/>
                <w:sz w:val="24"/>
                <w:lang w:val="en-US"/>
              </w:rPr>
              <w:t>5</w:t>
            </w:r>
            <w:r w:rsidRPr="00300523">
              <w:rPr>
                <w:rFonts w:ascii="Times New Roman" w:hAnsi="Times New Roman" w:cs="Times New Roman"/>
                <w:sz w:val="24"/>
              </w:rPr>
              <w:t>,0</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A6BFC9B" w14:textId="77777777" w:rsidR="00300523" w:rsidRPr="00300523" w:rsidRDefault="00300523" w:rsidP="005A619D">
            <w:pPr>
              <w:tabs>
                <w:tab w:val="left" w:pos="0"/>
              </w:tabs>
              <w:ind w:right="-1" w:firstLine="0"/>
              <w:contextualSpacing/>
              <w:rPr>
                <w:rFonts w:ascii="Times New Roman" w:hAnsi="Times New Roman" w:cs="Times New Roman"/>
                <w:sz w:val="24"/>
                <w:lang w:val="nb-NO"/>
              </w:rPr>
            </w:pPr>
            <w:r w:rsidRPr="00300523">
              <w:rPr>
                <w:rFonts w:ascii="Times New Roman" w:hAnsi="Times New Roman" w:cs="Times New Roman"/>
                <w:sz w:val="24"/>
                <w:lang w:val="nb-NO"/>
              </w:rPr>
              <w:t>LST EN 5077</w:t>
            </w:r>
            <w:r w:rsidR="005A619D">
              <w:rPr>
                <w:rFonts w:ascii="Times New Roman" w:hAnsi="Times New Roman" w:cs="Times New Roman"/>
                <w:sz w:val="24"/>
                <w:lang w:val="nb-NO"/>
              </w:rPr>
              <w:t>:2008</w:t>
            </w:r>
            <w:r w:rsidRPr="00300523">
              <w:rPr>
                <w:rFonts w:ascii="Times New Roman" w:hAnsi="Times New Roman" w:cs="Times New Roman"/>
                <w:sz w:val="24"/>
                <w:lang w:val="nb-NO"/>
              </w:rPr>
              <w:t xml:space="preserve"> arba kitas lygiavertis</w:t>
            </w:r>
          </w:p>
        </w:tc>
      </w:tr>
      <w:tr w:rsidR="009A122B" w:rsidRPr="00300523" w14:paraId="04F1FC48" w14:textId="77777777" w:rsidTr="007816FA">
        <w:trPr>
          <w:trHeight w:val="551"/>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FBDEF2B" w14:textId="77777777" w:rsidR="00300523" w:rsidRPr="00300523" w:rsidRDefault="00300523" w:rsidP="00300523">
            <w:pPr>
              <w:tabs>
                <w:tab w:val="left" w:pos="0"/>
              </w:tabs>
              <w:ind w:right="-1" w:firstLine="605"/>
              <w:contextualSpacing/>
              <w:rPr>
                <w:rFonts w:ascii="Times New Roman" w:hAnsi="Times New Roman" w:cs="Times New Roman"/>
                <w:sz w:val="24"/>
              </w:rPr>
            </w:pPr>
            <w:r w:rsidRPr="00300523">
              <w:rPr>
                <w:rFonts w:ascii="Times New Roman" w:hAnsi="Times New Roman" w:cs="Times New Roman"/>
                <w:sz w:val="24"/>
              </w:rPr>
              <w:t>4.</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348D498B" w14:textId="77777777" w:rsidR="00300523" w:rsidRPr="00300523" w:rsidRDefault="00300523" w:rsidP="00300523">
            <w:pPr>
              <w:tabs>
                <w:tab w:val="left" w:pos="0"/>
              </w:tabs>
              <w:ind w:right="-1" w:firstLine="0"/>
              <w:contextualSpacing/>
              <w:rPr>
                <w:rStyle w:val="FontStyle156"/>
                <w:rFonts w:cs="Times New Roman"/>
                <w:sz w:val="24"/>
              </w:rPr>
            </w:pPr>
            <w:r w:rsidRPr="00300523">
              <w:rPr>
                <w:rStyle w:val="FontStyle156"/>
                <w:rFonts w:cs="Times New Roman"/>
                <w:sz w:val="24"/>
              </w:rPr>
              <w:t>Laidumas orui (esant 100 Pa slėgių skirtumui, 20 cm² angai), mm/s</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2B4B3C54" w14:textId="77777777" w:rsidR="00300523" w:rsidRPr="00300523" w:rsidRDefault="00300523" w:rsidP="007816FA">
            <w:pPr>
              <w:tabs>
                <w:tab w:val="left" w:pos="0"/>
              </w:tabs>
              <w:ind w:right="-1" w:firstLine="15"/>
              <w:contextualSpacing/>
              <w:rPr>
                <w:rStyle w:val="FontStyle156"/>
                <w:rFonts w:cs="Times New Roman"/>
                <w:sz w:val="24"/>
              </w:rPr>
            </w:pPr>
            <w:r w:rsidRPr="00300523">
              <w:rPr>
                <w:rFonts w:ascii="Times New Roman" w:hAnsi="Times New Roman" w:cs="Times New Roman"/>
                <w:sz w:val="24"/>
              </w:rPr>
              <w:t xml:space="preserve">≥ 240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0562C66" w14:textId="77777777" w:rsidR="00300523" w:rsidRPr="00300523" w:rsidRDefault="00300523" w:rsidP="005A619D">
            <w:pPr>
              <w:ind w:right="-1" w:firstLine="33"/>
              <w:rPr>
                <w:rStyle w:val="FontStyle156"/>
                <w:rFonts w:cs="Times New Roman"/>
                <w:sz w:val="24"/>
                <w:lang w:val="nb-NO"/>
              </w:rPr>
            </w:pPr>
            <w:r w:rsidRPr="00300523">
              <w:rPr>
                <w:rStyle w:val="FontStyle156"/>
                <w:rFonts w:cs="Times New Roman"/>
                <w:sz w:val="24"/>
                <w:lang w:val="nb-NO"/>
              </w:rPr>
              <w:t xml:space="preserve">LST EN ISO 9237 </w:t>
            </w:r>
            <w:r w:rsidR="005A619D">
              <w:rPr>
                <w:rStyle w:val="FontStyle156"/>
                <w:rFonts w:cs="Times New Roman"/>
                <w:sz w:val="24"/>
                <w:lang w:val="nb-NO"/>
              </w:rPr>
              <w:t xml:space="preserve">:1995 </w:t>
            </w:r>
            <w:r w:rsidRPr="00300523">
              <w:rPr>
                <w:rStyle w:val="FontStyle156"/>
                <w:rFonts w:cs="Times New Roman"/>
                <w:sz w:val="24"/>
                <w:lang w:val="nb-NO"/>
              </w:rPr>
              <w:t>arba kitas lygiavertis</w:t>
            </w:r>
          </w:p>
        </w:tc>
      </w:tr>
      <w:tr w:rsidR="009A122B" w:rsidRPr="00300523" w14:paraId="2D2B8253" w14:textId="77777777" w:rsidTr="007816FA">
        <w:trPr>
          <w:trHeight w:val="551"/>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268049D" w14:textId="77777777" w:rsidR="00300523" w:rsidRPr="00300523" w:rsidRDefault="00300523" w:rsidP="00300523">
            <w:pPr>
              <w:tabs>
                <w:tab w:val="left" w:pos="0"/>
              </w:tabs>
              <w:ind w:right="-1" w:firstLine="605"/>
              <w:contextualSpacing/>
              <w:rPr>
                <w:rFonts w:ascii="Times New Roman" w:hAnsi="Times New Roman" w:cs="Times New Roman"/>
                <w:sz w:val="24"/>
              </w:rPr>
            </w:pPr>
            <w:r w:rsidRPr="00300523">
              <w:rPr>
                <w:rFonts w:ascii="Times New Roman" w:hAnsi="Times New Roman" w:cs="Times New Roman"/>
                <w:sz w:val="24"/>
              </w:rPr>
              <w:t>5.</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7B85D48F" w14:textId="77777777" w:rsidR="00300523" w:rsidRPr="001A571D" w:rsidRDefault="00300523" w:rsidP="001A571D">
            <w:pPr>
              <w:pStyle w:val="prastasiniatinklio"/>
              <w:spacing w:after="0"/>
              <w:ind w:firstLine="0"/>
              <w:rPr>
                <w:rFonts w:ascii="Times New Roman" w:hAnsi="Times New Roman" w:cs="Times New Roman"/>
                <w:sz w:val="24"/>
              </w:rPr>
            </w:pPr>
            <w:r w:rsidRPr="001A571D">
              <w:rPr>
                <w:rFonts w:ascii="Times New Roman" w:hAnsi="Times New Roman" w:cs="Times New Roman"/>
                <w:sz w:val="24"/>
              </w:rPr>
              <w:t>Medžiagos paviršiaus polinkio pūkuotis, pumpuruotis ir veltis atsparumas (po 70</w:t>
            </w:r>
            <w:r w:rsidR="005A619D" w:rsidRPr="001A571D">
              <w:rPr>
                <w:rFonts w:ascii="Times New Roman" w:hAnsi="Times New Roman" w:cs="Times New Roman"/>
                <w:sz w:val="24"/>
              </w:rPr>
              <w:t xml:space="preserve">00 sūkių </w:t>
            </w:r>
            <w:r w:rsidRPr="001A571D">
              <w:rPr>
                <w:rFonts w:ascii="Times New Roman" w:hAnsi="Times New Roman" w:cs="Times New Roman"/>
                <w:sz w:val="24"/>
              </w:rPr>
              <w:t>), laipsnis</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58385D9F" w14:textId="77777777" w:rsidR="00300523" w:rsidRPr="001A571D" w:rsidRDefault="00300523" w:rsidP="007816FA">
            <w:pPr>
              <w:tabs>
                <w:tab w:val="left" w:pos="0"/>
              </w:tabs>
              <w:ind w:right="-1" w:firstLine="15"/>
              <w:contextualSpacing/>
              <w:rPr>
                <w:rFonts w:ascii="Times New Roman" w:hAnsi="Times New Roman" w:cs="Times New Roman"/>
                <w:sz w:val="24"/>
              </w:rPr>
            </w:pPr>
            <w:r w:rsidRPr="001A571D">
              <w:rPr>
                <w:rStyle w:val="FontStyle156"/>
                <w:rFonts w:cs="Times New Roman"/>
                <w:sz w:val="24"/>
              </w:rPr>
              <w:t>≥ 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56C775B" w14:textId="77777777" w:rsidR="00300523" w:rsidRPr="001A571D" w:rsidRDefault="00300523" w:rsidP="00296372">
            <w:pPr>
              <w:ind w:right="-1" w:firstLine="33"/>
              <w:rPr>
                <w:rFonts w:ascii="Times New Roman" w:hAnsi="Times New Roman" w:cs="Times New Roman"/>
                <w:sz w:val="24"/>
                <w:lang w:val="nb-NO"/>
              </w:rPr>
            </w:pPr>
            <w:r w:rsidRPr="001A571D">
              <w:rPr>
                <w:rStyle w:val="FontStyle156"/>
                <w:rFonts w:cs="Times New Roman"/>
                <w:sz w:val="24"/>
                <w:lang w:val="nb-NO"/>
              </w:rPr>
              <w:t>LST EN ISO 12945-2</w:t>
            </w:r>
            <w:r w:rsidR="005A619D" w:rsidRPr="001A571D">
              <w:rPr>
                <w:rStyle w:val="FontStyle156"/>
                <w:rFonts w:cs="Times New Roman"/>
                <w:sz w:val="24"/>
                <w:lang w:val="nb-NO"/>
              </w:rPr>
              <w:t>:20</w:t>
            </w:r>
            <w:r w:rsidR="00296372">
              <w:rPr>
                <w:rStyle w:val="FontStyle156"/>
                <w:rFonts w:cs="Times New Roman"/>
                <w:sz w:val="24"/>
                <w:lang w:val="nb-NO"/>
              </w:rPr>
              <w:t>20</w:t>
            </w:r>
            <w:r w:rsidRPr="001A571D">
              <w:rPr>
                <w:rStyle w:val="FontStyle156"/>
                <w:rFonts w:cs="Times New Roman"/>
                <w:sz w:val="24"/>
                <w:lang w:val="nb-NO"/>
              </w:rPr>
              <w:t xml:space="preserve"> </w:t>
            </w:r>
            <w:r w:rsidRPr="001A571D">
              <w:rPr>
                <w:rFonts w:ascii="Times New Roman" w:hAnsi="Times New Roman" w:cs="Times New Roman"/>
                <w:sz w:val="24"/>
                <w:lang w:val="nb-NO"/>
              </w:rPr>
              <w:t>arba kitas lygiavertis</w:t>
            </w:r>
          </w:p>
        </w:tc>
      </w:tr>
      <w:tr w:rsidR="009A122B" w:rsidRPr="00300523" w14:paraId="5526129C" w14:textId="77777777" w:rsidTr="007816FA">
        <w:trPr>
          <w:trHeight w:val="274"/>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93380B1" w14:textId="77777777" w:rsidR="00300523" w:rsidRPr="00300523" w:rsidRDefault="001A571D" w:rsidP="00300523">
            <w:pPr>
              <w:tabs>
                <w:tab w:val="left" w:pos="0"/>
              </w:tabs>
              <w:ind w:right="-1" w:firstLine="605"/>
              <w:contextualSpacing/>
              <w:rPr>
                <w:rFonts w:ascii="Times New Roman" w:hAnsi="Times New Roman" w:cs="Times New Roman"/>
                <w:sz w:val="24"/>
              </w:rPr>
            </w:pPr>
            <w:r>
              <w:rPr>
                <w:rFonts w:ascii="Times New Roman" w:hAnsi="Times New Roman" w:cs="Times New Roman"/>
                <w:sz w:val="24"/>
              </w:rPr>
              <w:t>6</w:t>
            </w:r>
            <w:r w:rsidR="00300523" w:rsidRPr="00300523">
              <w:rPr>
                <w:rFonts w:ascii="Times New Roman" w:hAnsi="Times New Roman" w:cs="Times New Roman"/>
                <w:sz w:val="24"/>
              </w:rPr>
              <w:t>.</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47DCFEA3" w14:textId="77777777" w:rsidR="00300523" w:rsidRPr="00300523" w:rsidRDefault="00300523" w:rsidP="00300523">
            <w:pPr>
              <w:tabs>
                <w:tab w:val="left" w:pos="0"/>
              </w:tabs>
              <w:ind w:right="-1" w:firstLine="44"/>
              <w:contextualSpacing/>
              <w:rPr>
                <w:rStyle w:val="FontStyle156"/>
                <w:rFonts w:cs="Times New Roman"/>
                <w:sz w:val="24"/>
              </w:rPr>
            </w:pPr>
            <w:r w:rsidRPr="00300523">
              <w:rPr>
                <w:rFonts w:ascii="Times New Roman" w:hAnsi="Times New Roman" w:cs="Times New Roman"/>
                <w:sz w:val="24"/>
              </w:rPr>
              <w:t>Šiluminis atsparumas (varža), R</w:t>
            </w:r>
            <w:r w:rsidRPr="00300523">
              <w:rPr>
                <w:rFonts w:ascii="Times New Roman" w:hAnsi="Times New Roman" w:cs="Times New Roman"/>
                <w:sz w:val="24"/>
                <w:vertAlign w:val="subscript"/>
              </w:rPr>
              <w:t>et</w:t>
            </w:r>
            <w:r w:rsidRPr="00300523">
              <w:rPr>
                <w:rFonts w:ascii="Times New Roman" w:hAnsi="Times New Roman" w:cs="Times New Roman"/>
                <w:sz w:val="24"/>
              </w:rPr>
              <w:t>, m²K/W</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04218245" w14:textId="77777777" w:rsidR="00300523" w:rsidRPr="00300523" w:rsidRDefault="00300523" w:rsidP="007816FA">
            <w:pPr>
              <w:tabs>
                <w:tab w:val="left" w:pos="0"/>
              </w:tabs>
              <w:ind w:right="-1" w:firstLine="15"/>
              <w:contextualSpacing/>
              <w:rPr>
                <w:rStyle w:val="FontStyle156"/>
                <w:rFonts w:cs="Times New Roman"/>
                <w:sz w:val="24"/>
              </w:rPr>
            </w:pPr>
            <w:r w:rsidRPr="00300523">
              <w:rPr>
                <w:rFonts w:ascii="Times New Roman" w:hAnsi="Times New Roman" w:cs="Times New Roman"/>
                <w:bCs/>
                <w:sz w:val="24"/>
              </w:rPr>
              <w:t>≥ 0,12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48F3662" w14:textId="77777777" w:rsidR="00300523" w:rsidRPr="00300523" w:rsidRDefault="00300523" w:rsidP="001A571D">
            <w:pPr>
              <w:tabs>
                <w:tab w:val="left" w:pos="0"/>
              </w:tabs>
              <w:ind w:right="-1" w:firstLine="33"/>
              <w:contextualSpacing/>
              <w:rPr>
                <w:rStyle w:val="FontStyle156"/>
                <w:rFonts w:cs="Times New Roman"/>
                <w:sz w:val="24"/>
                <w:lang w:val="nb-NO"/>
              </w:rPr>
            </w:pPr>
            <w:r w:rsidRPr="00300523">
              <w:rPr>
                <w:rFonts w:ascii="Times New Roman" w:hAnsi="Times New Roman" w:cs="Times New Roman"/>
                <w:sz w:val="24"/>
                <w:lang w:val="nb-NO"/>
              </w:rPr>
              <w:t>LST EN ISO 11092</w:t>
            </w:r>
            <w:r w:rsidR="005A619D">
              <w:rPr>
                <w:rFonts w:ascii="Times New Roman" w:hAnsi="Times New Roman" w:cs="Times New Roman"/>
                <w:sz w:val="24"/>
                <w:lang w:val="nb-NO"/>
              </w:rPr>
              <w:t>:201</w:t>
            </w:r>
            <w:r w:rsidR="001A571D">
              <w:rPr>
                <w:rFonts w:ascii="Times New Roman" w:hAnsi="Times New Roman" w:cs="Times New Roman"/>
                <w:sz w:val="24"/>
                <w:lang w:val="nb-NO"/>
              </w:rPr>
              <w:t>4</w:t>
            </w:r>
            <w:r w:rsidRPr="00300523">
              <w:rPr>
                <w:rFonts w:ascii="Times New Roman" w:hAnsi="Times New Roman" w:cs="Times New Roman"/>
                <w:sz w:val="24"/>
                <w:lang w:val="nb-NO"/>
              </w:rPr>
              <w:t xml:space="preserve"> arba kitas lygiavertis</w:t>
            </w:r>
          </w:p>
        </w:tc>
      </w:tr>
      <w:tr w:rsidR="001A571D" w:rsidRPr="00300523" w14:paraId="1766CCA1" w14:textId="77777777" w:rsidTr="007816FA">
        <w:trPr>
          <w:trHeight w:val="274"/>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0A4CFAD" w14:textId="77777777" w:rsidR="001A571D" w:rsidRDefault="001A571D" w:rsidP="00300523">
            <w:pPr>
              <w:tabs>
                <w:tab w:val="left" w:pos="0"/>
              </w:tabs>
              <w:ind w:right="-1" w:firstLine="605"/>
              <w:contextualSpacing/>
              <w:rPr>
                <w:rFonts w:ascii="Times New Roman" w:hAnsi="Times New Roman" w:cs="Times New Roman"/>
                <w:sz w:val="24"/>
              </w:rPr>
            </w:pPr>
            <w:r>
              <w:rPr>
                <w:rFonts w:ascii="Times New Roman" w:hAnsi="Times New Roman" w:cs="Times New Roman"/>
                <w:sz w:val="24"/>
              </w:rPr>
              <w:t>7.</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3DBFF3FE" w14:textId="77777777" w:rsidR="001A571D" w:rsidRPr="001A571D" w:rsidRDefault="001A571D" w:rsidP="00300523">
            <w:pPr>
              <w:tabs>
                <w:tab w:val="left" w:pos="0"/>
              </w:tabs>
              <w:ind w:right="-1" w:firstLine="44"/>
              <w:contextualSpacing/>
              <w:rPr>
                <w:rFonts w:ascii="Times New Roman" w:hAnsi="Times New Roman" w:cs="Times New Roman"/>
                <w:sz w:val="24"/>
              </w:rPr>
            </w:pPr>
            <w:r w:rsidRPr="001A571D">
              <w:rPr>
                <w:rFonts w:ascii="Times New Roman" w:hAnsi="Times New Roman" w:cs="Times New Roman"/>
                <w:sz w:val="24"/>
              </w:rPr>
              <w:t>Atsparumas paviršiaus vilgymui, klasė</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08003071" w14:textId="77777777" w:rsidR="001A571D" w:rsidRPr="00300523" w:rsidRDefault="001A571D" w:rsidP="007816FA">
            <w:pPr>
              <w:tabs>
                <w:tab w:val="left" w:pos="0"/>
              </w:tabs>
              <w:ind w:right="-1" w:firstLine="15"/>
              <w:contextualSpacing/>
              <w:rPr>
                <w:rFonts w:ascii="Times New Roman" w:hAnsi="Times New Roman" w:cs="Times New Roman"/>
                <w:bCs/>
                <w:sz w:val="24"/>
              </w:rPr>
            </w:pPr>
            <w:r w:rsidRPr="009C151B">
              <w:rPr>
                <w:rFonts w:ascii="Symbol" w:hAnsi="Symbol"/>
                <w:sz w:val="22"/>
                <w:szCs w:val="22"/>
              </w:rPr>
              <w:t></w:t>
            </w:r>
            <w:r w:rsidRPr="009C151B">
              <w:rPr>
                <w:sz w:val="22"/>
                <w:szCs w:val="22"/>
              </w:rPr>
              <w:t xml:space="preserve"> 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A4F1860" w14:textId="77777777" w:rsidR="001A571D" w:rsidRPr="001A571D" w:rsidRDefault="001A571D" w:rsidP="005A619D">
            <w:pPr>
              <w:tabs>
                <w:tab w:val="left" w:pos="0"/>
              </w:tabs>
              <w:ind w:right="-1" w:firstLine="33"/>
              <w:contextualSpacing/>
              <w:rPr>
                <w:rFonts w:ascii="Times New Roman" w:hAnsi="Times New Roman" w:cs="Times New Roman"/>
                <w:sz w:val="24"/>
                <w:lang w:val="nb-NO"/>
              </w:rPr>
            </w:pPr>
            <w:r w:rsidRPr="001A571D">
              <w:rPr>
                <w:rFonts w:ascii="Times New Roman" w:hAnsi="Times New Roman" w:cs="Times New Roman"/>
                <w:sz w:val="24"/>
              </w:rPr>
              <w:t>LST EN ISO</w:t>
            </w:r>
            <w:r w:rsidRPr="001A571D">
              <w:rPr>
                <w:rFonts w:ascii="Times New Roman" w:hAnsi="Times New Roman" w:cs="Times New Roman"/>
                <w:color w:val="FF0000"/>
                <w:sz w:val="24"/>
              </w:rPr>
              <w:t xml:space="preserve"> </w:t>
            </w:r>
            <w:r w:rsidRPr="001A571D">
              <w:rPr>
                <w:rFonts w:ascii="Times New Roman" w:hAnsi="Times New Roman" w:cs="Times New Roman"/>
                <w:sz w:val="24"/>
              </w:rPr>
              <w:t>4920</w:t>
            </w:r>
            <w:r w:rsidR="007816FA">
              <w:rPr>
                <w:rFonts w:ascii="Times New Roman" w:hAnsi="Times New Roman" w:cs="Times New Roman"/>
                <w:sz w:val="24"/>
              </w:rPr>
              <w:t>:2012</w:t>
            </w:r>
            <w:r w:rsidRPr="001A571D">
              <w:rPr>
                <w:rFonts w:ascii="Times New Roman" w:hAnsi="Times New Roman" w:cs="Times New Roman"/>
                <w:sz w:val="24"/>
              </w:rPr>
              <w:t xml:space="preserve"> arba lygiavertis</w:t>
            </w:r>
          </w:p>
        </w:tc>
      </w:tr>
      <w:tr w:rsidR="00300523" w:rsidRPr="00300523" w14:paraId="1CB85EB2" w14:textId="77777777" w:rsidTr="00300523">
        <w:trPr>
          <w:trHeight w:val="263"/>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DC50757" w14:textId="77777777" w:rsidR="00300523" w:rsidRPr="00300523" w:rsidRDefault="00300523" w:rsidP="00300523">
            <w:pPr>
              <w:tabs>
                <w:tab w:val="left" w:pos="0"/>
              </w:tabs>
              <w:contextualSpacing/>
              <w:rPr>
                <w:rFonts w:ascii="Times New Roman" w:hAnsi="Times New Roman" w:cs="Times New Roman"/>
                <w:sz w:val="24"/>
              </w:rPr>
            </w:pPr>
            <w:r w:rsidRPr="00300523">
              <w:rPr>
                <w:rFonts w:ascii="Times New Roman" w:hAnsi="Times New Roman" w:cs="Times New Roman"/>
                <w:sz w:val="24"/>
              </w:rPr>
              <w:t>8.</w:t>
            </w:r>
          </w:p>
        </w:tc>
        <w:tc>
          <w:tcPr>
            <w:tcW w:w="8232" w:type="dxa"/>
            <w:gridSpan w:val="3"/>
            <w:tcBorders>
              <w:top w:val="single" w:sz="4" w:space="0" w:color="000000"/>
              <w:left w:val="single" w:sz="4" w:space="0" w:color="000000"/>
              <w:bottom w:val="single" w:sz="4" w:space="0" w:color="000000"/>
              <w:right w:val="single" w:sz="4" w:space="0" w:color="000000"/>
            </w:tcBorders>
            <w:shd w:val="clear" w:color="auto" w:fill="auto"/>
          </w:tcPr>
          <w:p w14:paraId="6AB7800D" w14:textId="77777777" w:rsidR="00300523" w:rsidRPr="00300523" w:rsidRDefault="00300523" w:rsidP="00300523">
            <w:pPr>
              <w:tabs>
                <w:tab w:val="left" w:pos="0"/>
              </w:tabs>
              <w:ind w:firstLine="0"/>
              <w:contextualSpacing/>
              <w:rPr>
                <w:rStyle w:val="FontStyle156"/>
                <w:rFonts w:cs="Times New Roman"/>
                <w:sz w:val="24"/>
              </w:rPr>
            </w:pPr>
            <w:r w:rsidRPr="00300523">
              <w:rPr>
                <w:rStyle w:val="FontStyle156"/>
                <w:rFonts w:cs="Times New Roman"/>
                <w:sz w:val="24"/>
              </w:rPr>
              <w:t>Nusidažymo atsparumas balais:</w:t>
            </w:r>
          </w:p>
        </w:tc>
      </w:tr>
      <w:tr w:rsidR="00300523" w:rsidRPr="00300523" w14:paraId="56BFD5AD" w14:textId="77777777" w:rsidTr="007816FA">
        <w:trPr>
          <w:trHeight w:val="126"/>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815A2AF" w14:textId="77777777" w:rsidR="00300523" w:rsidRPr="00300523" w:rsidRDefault="00300523" w:rsidP="00300523">
            <w:pPr>
              <w:tabs>
                <w:tab w:val="left" w:pos="0"/>
              </w:tabs>
              <w:contextualSpacing/>
              <w:rPr>
                <w:rFonts w:ascii="Times New Roman" w:hAnsi="Times New Roman" w:cs="Times New Roman"/>
                <w:sz w:val="24"/>
              </w:rPr>
            </w:pPr>
            <w:r w:rsidRPr="00300523">
              <w:rPr>
                <w:rFonts w:ascii="Times New Roman" w:hAnsi="Times New Roman" w:cs="Times New Roman"/>
                <w:sz w:val="24"/>
              </w:rPr>
              <w:t>8.1</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210F137B" w14:textId="77777777" w:rsidR="00300523" w:rsidRPr="00300523" w:rsidRDefault="00300523" w:rsidP="00300523">
            <w:pPr>
              <w:tabs>
                <w:tab w:val="left" w:pos="0"/>
              </w:tabs>
              <w:ind w:firstLine="44"/>
              <w:contextualSpacing/>
              <w:rPr>
                <w:rStyle w:val="FontStyle156"/>
                <w:rFonts w:cs="Times New Roman"/>
                <w:sz w:val="24"/>
              </w:rPr>
            </w:pPr>
            <w:r w:rsidRPr="00300523">
              <w:rPr>
                <w:rFonts w:ascii="Times New Roman" w:hAnsi="Times New Roman" w:cs="Times New Roman"/>
                <w:sz w:val="24"/>
              </w:rPr>
              <w:t>- sausai trinčiai</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5A6B0B7B" w14:textId="77777777" w:rsidR="00300523" w:rsidRPr="00300523" w:rsidRDefault="001A571D" w:rsidP="007816FA">
            <w:pPr>
              <w:tabs>
                <w:tab w:val="left" w:pos="0"/>
              </w:tabs>
              <w:ind w:firstLine="15"/>
              <w:contextualSpacing/>
              <w:rPr>
                <w:rStyle w:val="FontStyle156"/>
                <w:rFonts w:cs="Times New Roman"/>
                <w:sz w:val="24"/>
              </w:rPr>
            </w:pPr>
            <w:r>
              <w:rPr>
                <w:rFonts w:ascii="Times New Roman" w:hAnsi="Times New Roman" w:cs="Times New Roman"/>
                <w:sz w:val="24"/>
              </w:rPr>
              <w:t>≥ 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7A4578E" w14:textId="77777777" w:rsidR="00300523" w:rsidRPr="00300523" w:rsidRDefault="00300523" w:rsidP="005A619D">
            <w:pPr>
              <w:tabs>
                <w:tab w:val="left" w:pos="0"/>
              </w:tabs>
              <w:ind w:firstLine="33"/>
              <w:contextualSpacing/>
              <w:rPr>
                <w:rStyle w:val="FontStyle156"/>
                <w:rFonts w:cs="Times New Roman"/>
                <w:sz w:val="24"/>
                <w:lang w:val="nb-NO"/>
              </w:rPr>
            </w:pPr>
            <w:r w:rsidRPr="00300523">
              <w:rPr>
                <w:rFonts w:ascii="Times New Roman" w:hAnsi="Times New Roman" w:cs="Times New Roman"/>
                <w:bCs/>
                <w:sz w:val="24"/>
                <w:lang w:val="nb-NO"/>
              </w:rPr>
              <w:t>LST EN ISO 105-</w:t>
            </w:r>
            <w:r w:rsidR="007816FA">
              <w:rPr>
                <w:rFonts w:ascii="Times New Roman" w:hAnsi="Times New Roman" w:cs="Times New Roman"/>
                <w:bCs/>
                <w:sz w:val="24"/>
                <w:lang w:val="nb-NO"/>
              </w:rPr>
              <w:t>X</w:t>
            </w:r>
            <w:r w:rsidRPr="00300523">
              <w:rPr>
                <w:rFonts w:ascii="Times New Roman" w:hAnsi="Times New Roman" w:cs="Times New Roman"/>
                <w:bCs/>
                <w:sz w:val="24"/>
                <w:lang w:val="nb-NO"/>
              </w:rPr>
              <w:t>12</w:t>
            </w:r>
            <w:r w:rsidR="005A619D">
              <w:rPr>
                <w:rFonts w:ascii="Times New Roman" w:hAnsi="Times New Roman" w:cs="Times New Roman"/>
                <w:bCs/>
                <w:sz w:val="24"/>
                <w:lang w:val="nb-NO"/>
              </w:rPr>
              <w:t>:2016</w:t>
            </w:r>
            <w:r w:rsidRPr="00300523">
              <w:rPr>
                <w:rFonts w:ascii="Times New Roman" w:hAnsi="Times New Roman" w:cs="Times New Roman"/>
                <w:bCs/>
                <w:sz w:val="24"/>
                <w:lang w:val="nb-NO"/>
              </w:rPr>
              <w:t xml:space="preserve"> </w:t>
            </w:r>
            <w:r w:rsidRPr="00300523">
              <w:rPr>
                <w:rFonts w:ascii="Times New Roman" w:hAnsi="Times New Roman" w:cs="Times New Roman"/>
                <w:sz w:val="24"/>
                <w:lang w:val="nb-NO"/>
              </w:rPr>
              <w:t>arba kitas lygiavertis</w:t>
            </w:r>
          </w:p>
        </w:tc>
      </w:tr>
      <w:tr w:rsidR="00300523" w:rsidRPr="00300523" w14:paraId="08F18564" w14:textId="77777777" w:rsidTr="007816FA">
        <w:trPr>
          <w:trHeight w:val="1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87527B0" w14:textId="77777777" w:rsidR="00300523" w:rsidRPr="00300523" w:rsidRDefault="00300523" w:rsidP="00300523">
            <w:pPr>
              <w:tabs>
                <w:tab w:val="left" w:pos="0"/>
              </w:tabs>
              <w:contextualSpacing/>
              <w:rPr>
                <w:rFonts w:ascii="Times New Roman" w:hAnsi="Times New Roman" w:cs="Times New Roman"/>
                <w:sz w:val="24"/>
              </w:rPr>
            </w:pPr>
            <w:r w:rsidRPr="00300523">
              <w:rPr>
                <w:rFonts w:ascii="Times New Roman" w:hAnsi="Times New Roman" w:cs="Times New Roman"/>
                <w:sz w:val="24"/>
              </w:rPr>
              <w:t>8.2</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61805C9C" w14:textId="77777777" w:rsidR="00300523" w:rsidRPr="00300523" w:rsidRDefault="00300523" w:rsidP="00300523">
            <w:pPr>
              <w:tabs>
                <w:tab w:val="left" w:pos="0"/>
              </w:tabs>
              <w:ind w:firstLine="44"/>
              <w:contextualSpacing/>
              <w:rPr>
                <w:rStyle w:val="FontStyle156"/>
                <w:rFonts w:cs="Times New Roman"/>
                <w:sz w:val="24"/>
              </w:rPr>
            </w:pPr>
            <w:r w:rsidRPr="00300523">
              <w:rPr>
                <w:rFonts w:ascii="Times New Roman" w:hAnsi="Times New Roman" w:cs="Times New Roman"/>
                <w:sz w:val="24"/>
              </w:rPr>
              <w:t>- šlapiai trinčiai</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146DA610" w14:textId="77777777" w:rsidR="00300523" w:rsidRPr="00300523" w:rsidRDefault="00300523" w:rsidP="007816FA">
            <w:pPr>
              <w:tabs>
                <w:tab w:val="left" w:pos="0"/>
              </w:tabs>
              <w:ind w:firstLine="15"/>
              <w:contextualSpacing/>
              <w:rPr>
                <w:rStyle w:val="FontStyle156"/>
                <w:rFonts w:cs="Times New Roman"/>
                <w:sz w:val="24"/>
              </w:rPr>
            </w:pPr>
            <w:r w:rsidRPr="00300523">
              <w:rPr>
                <w:rFonts w:ascii="Times New Roman" w:hAnsi="Times New Roman" w:cs="Times New Roman"/>
                <w:b/>
                <w:sz w:val="24"/>
              </w:rPr>
              <w:t>≥</w:t>
            </w:r>
            <w:r w:rsidR="001A571D">
              <w:rPr>
                <w:rFonts w:ascii="Times New Roman" w:hAnsi="Times New Roman" w:cs="Times New Roman"/>
                <w:bCs/>
                <w:sz w:val="24"/>
              </w:rPr>
              <w:t xml:space="preserve"> 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D88820A" w14:textId="77777777" w:rsidR="00300523" w:rsidRPr="00300523" w:rsidRDefault="00300523" w:rsidP="005A619D">
            <w:pPr>
              <w:tabs>
                <w:tab w:val="left" w:pos="0"/>
              </w:tabs>
              <w:ind w:firstLine="0"/>
              <w:contextualSpacing/>
              <w:rPr>
                <w:rStyle w:val="FontStyle156"/>
                <w:rFonts w:cs="Times New Roman"/>
                <w:sz w:val="24"/>
                <w:lang w:val="nb-NO"/>
              </w:rPr>
            </w:pPr>
            <w:r w:rsidRPr="00300523">
              <w:rPr>
                <w:rFonts w:ascii="Times New Roman" w:hAnsi="Times New Roman" w:cs="Times New Roman"/>
                <w:sz w:val="24"/>
                <w:lang w:val="nb-NO"/>
              </w:rPr>
              <w:t>LST EN ISO 105-</w:t>
            </w:r>
            <w:r w:rsidR="007816FA">
              <w:rPr>
                <w:rFonts w:ascii="Times New Roman" w:hAnsi="Times New Roman" w:cs="Times New Roman"/>
                <w:sz w:val="24"/>
                <w:lang w:val="nb-NO"/>
              </w:rPr>
              <w:t>X</w:t>
            </w:r>
            <w:r w:rsidRPr="00300523">
              <w:rPr>
                <w:rFonts w:ascii="Times New Roman" w:hAnsi="Times New Roman" w:cs="Times New Roman"/>
                <w:sz w:val="24"/>
                <w:lang w:val="nb-NO"/>
              </w:rPr>
              <w:t xml:space="preserve">12 </w:t>
            </w:r>
            <w:r w:rsidR="005A619D">
              <w:rPr>
                <w:rFonts w:ascii="Times New Roman" w:hAnsi="Times New Roman" w:cs="Times New Roman"/>
                <w:sz w:val="24"/>
                <w:lang w:val="nb-NO"/>
              </w:rPr>
              <w:t xml:space="preserve">:2016 </w:t>
            </w:r>
            <w:r w:rsidRPr="00300523">
              <w:rPr>
                <w:rFonts w:ascii="Times New Roman" w:hAnsi="Times New Roman" w:cs="Times New Roman"/>
                <w:sz w:val="24"/>
                <w:lang w:val="nb-NO"/>
              </w:rPr>
              <w:t>arba kitas lygiavertis</w:t>
            </w:r>
          </w:p>
        </w:tc>
      </w:tr>
      <w:tr w:rsidR="00300523" w:rsidRPr="00300523" w14:paraId="5773359D" w14:textId="77777777" w:rsidTr="007816FA">
        <w:trPr>
          <w:trHeight w:val="1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496F2F1" w14:textId="77777777" w:rsidR="00300523" w:rsidRPr="00300523" w:rsidRDefault="00300523" w:rsidP="00300523">
            <w:pPr>
              <w:tabs>
                <w:tab w:val="left" w:pos="0"/>
              </w:tabs>
              <w:contextualSpacing/>
              <w:rPr>
                <w:rFonts w:ascii="Times New Roman" w:hAnsi="Times New Roman" w:cs="Times New Roman"/>
                <w:sz w:val="24"/>
              </w:rPr>
            </w:pPr>
            <w:r w:rsidRPr="00300523">
              <w:rPr>
                <w:rFonts w:ascii="Times New Roman" w:hAnsi="Times New Roman" w:cs="Times New Roman"/>
                <w:sz w:val="24"/>
              </w:rPr>
              <w:t>8.3</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1DF2E86F" w14:textId="77777777" w:rsidR="00300523" w:rsidRPr="00300523" w:rsidRDefault="00300523" w:rsidP="00300523">
            <w:pPr>
              <w:tabs>
                <w:tab w:val="left" w:pos="0"/>
              </w:tabs>
              <w:ind w:firstLine="44"/>
              <w:contextualSpacing/>
              <w:rPr>
                <w:rFonts w:ascii="Times New Roman" w:hAnsi="Times New Roman" w:cs="Times New Roman"/>
                <w:sz w:val="24"/>
              </w:rPr>
            </w:pPr>
            <w:r w:rsidRPr="00300523">
              <w:rPr>
                <w:rFonts w:ascii="Times New Roman" w:hAnsi="Times New Roman" w:cs="Times New Roman"/>
                <w:sz w:val="24"/>
              </w:rPr>
              <w:t>- dirbtinei šviesai</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0ACBBED9" w14:textId="77777777" w:rsidR="00300523" w:rsidRPr="00300523" w:rsidRDefault="00300523" w:rsidP="007816FA">
            <w:pPr>
              <w:tabs>
                <w:tab w:val="left" w:pos="0"/>
              </w:tabs>
              <w:ind w:firstLine="15"/>
              <w:contextualSpacing/>
              <w:rPr>
                <w:rFonts w:ascii="Times New Roman" w:hAnsi="Times New Roman" w:cs="Times New Roman"/>
                <w:b/>
                <w:sz w:val="24"/>
              </w:rPr>
            </w:pPr>
            <w:r w:rsidRPr="00300523">
              <w:rPr>
                <w:rFonts w:ascii="Times New Roman" w:hAnsi="Times New Roman" w:cs="Times New Roman"/>
                <w:b/>
                <w:sz w:val="24"/>
              </w:rPr>
              <w:t xml:space="preserve">≥ </w:t>
            </w:r>
            <w:r w:rsidRPr="00300523">
              <w:rPr>
                <w:rFonts w:ascii="Times New Roman" w:hAnsi="Times New Roman" w:cs="Times New Roman"/>
                <w:sz w:val="24"/>
              </w:rPr>
              <w:t>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5653A1D" w14:textId="77777777" w:rsidR="00300523" w:rsidRPr="00300523" w:rsidRDefault="00300523" w:rsidP="005A619D">
            <w:pPr>
              <w:tabs>
                <w:tab w:val="left" w:pos="0"/>
              </w:tabs>
              <w:ind w:firstLine="0"/>
              <w:contextualSpacing/>
              <w:rPr>
                <w:rFonts w:ascii="Times New Roman" w:hAnsi="Times New Roman" w:cs="Times New Roman"/>
                <w:sz w:val="24"/>
                <w:lang w:val="nb-NO"/>
              </w:rPr>
            </w:pPr>
            <w:r w:rsidRPr="00300523">
              <w:rPr>
                <w:rFonts w:ascii="Times New Roman" w:hAnsi="Times New Roman" w:cs="Times New Roman"/>
                <w:sz w:val="24"/>
                <w:lang w:val="nb-NO"/>
              </w:rPr>
              <w:t>LST EN ISO 105-</w:t>
            </w:r>
            <w:r w:rsidR="007816FA">
              <w:rPr>
                <w:rFonts w:ascii="Times New Roman" w:hAnsi="Times New Roman" w:cs="Times New Roman"/>
                <w:sz w:val="24"/>
                <w:lang w:val="nb-NO"/>
              </w:rPr>
              <w:t>B</w:t>
            </w:r>
            <w:r w:rsidRPr="00300523">
              <w:rPr>
                <w:rFonts w:ascii="Times New Roman" w:hAnsi="Times New Roman" w:cs="Times New Roman"/>
                <w:sz w:val="24"/>
                <w:lang w:val="nb-NO"/>
              </w:rPr>
              <w:t>02</w:t>
            </w:r>
            <w:r w:rsidR="005A619D">
              <w:rPr>
                <w:rFonts w:ascii="Times New Roman" w:hAnsi="Times New Roman" w:cs="Times New Roman"/>
                <w:sz w:val="24"/>
                <w:lang w:val="nb-NO"/>
              </w:rPr>
              <w:t>:2014</w:t>
            </w:r>
            <w:r w:rsidRPr="00300523">
              <w:rPr>
                <w:rFonts w:ascii="Times New Roman" w:hAnsi="Times New Roman" w:cs="Times New Roman"/>
                <w:sz w:val="24"/>
                <w:lang w:val="nb-NO"/>
              </w:rPr>
              <w:t xml:space="preserve"> arba kitas lygiavertis</w:t>
            </w:r>
          </w:p>
        </w:tc>
      </w:tr>
      <w:tr w:rsidR="00300523" w:rsidRPr="00300523" w14:paraId="1BD74550" w14:textId="77777777" w:rsidTr="007816FA">
        <w:trPr>
          <w:trHeight w:val="265"/>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9DCA205" w14:textId="77777777" w:rsidR="00300523" w:rsidRPr="00300523" w:rsidRDefault="00300523" w:rsidP="00300523">
            <w:pPr>
              <w:tabs>
                <w:tab w:val="left" w:pos="0"/>
              </w:tabs>
              <w:contextualSpacing/>
              <w:rPr>
                <w:rFonts w:ascii="Times New Roman" w:hAnsi="Times New Roman" w:cs="Times New Roman"/>
                <w:sz w:val="24"/>
              </w:rPr>
            </w:pPr>
            <w:r w:rsidRPr="00300523">
              <w:rPr>
                <w:rFonts w:ascii="Times New Roman" w:hAnsi="Times New Roman" w:cs="Times New Roman"/>
                <w:sz w:val="24"/>
              </w:rPr>
              <w:t>8.4</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20409FCA" w14:textId="77777777" w:rsidR="00300523" w:rsidRPr="00300523" w:rsidRDefault="00300523" w:rsidP="00300523">
            <w:pPr>
              <w:tabs>
                <w:tab w:val="left" w:pos="0"/>
              </w:tabs>
              <w:ind w:firstLine="44"/>
              <w:contextualSpacing/>
              <w:rPr>
                <w:rStyle w:val="FontStyle156"/>
                <w:rFonts w:cs="Times New Roman"/>
                <w:sz w:val="24"/>
              </w:rPr>
            </w:pPr>
            <w:r w:rsidRPr="00300523">
              <w:rPr>
                <w:rFonts w:ascii="Times New Roman" w:hAnsi="Times New Roman" w:cs="Times New Roman"/>
                <w:sz w:val="24"/>
              </w:rPr>
              <w:t>- prakaitui</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6A3ED987" w14:textId="77777777" w:rsidR="00300523" w:rsidRPr="00300523" w:rsidRDefault="00300523" w:rsidP="007816FA">
            <w:pPr>
              <w:tabs>
                <w:tab w:val="left" w:pos="0"/>
              </w:tabs>
              <w:ind w:firstLine="15"/>
              <w:contextualSpacing/>
              <w:rPr>
                <w:rStyle w:val="FontStyle156"/>
                <w:rFonts w:cs="Times New Roman"/>
                <w:sz w:val="24"/>
              </w:rPr>
            </w:pPr>
            <w:r w:rsidRPr="00300523">
              <w:rPr>
                <w:rFonts w:ascii="Times New Roman" w:hAnsi="Times New Roman" w:cs="Times New Roman"/>
                <w:b/>
                <w:sz w:val="24"/>
              </w:rPr>
              <w:t xml:space="preserve">≥ </w:t>
            </w:r>
            <w:r w:rsidRPr="00300523">
              <w:rPr>
                <w:rFonts w:ascii="Times New Roman" w:hAnsi="Times New Roman" w:cs="Times New Roman"/>
                <w:sz w:val="24"/>
              </w:rPr>
              <w:t>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82C0562" w14:textId="77777777" w:rsidR="00300523" w:rsidRPr="00300523" w:rsidRDefault="00300523" w:rsidP="005A619D">
            <w:pPr>
              <w:tabs>
                <w:tab w:val="left" w:pos="0"/>
              </w:tabs>
              <w:ind w:firstLine="0"/>
              <w:contextualSpacing/>
              <w:rPr>
                <w:rStyle w:val="FontStyle156"/>
                <w:rFonts w:cs="Times New Roman"/>
                <w:sz w:val="24"/>
                <w:lang w:val="nb-NO"/>
              </w:rPr>
            </w:pPr>
            <w:r w:rsidRPr="00300523">
              <w:rPr>
                <w:rFonts w:ascii="Times New Roman" w:hAnsi="Times New Roman" w:cs="Times New Roman"/>
                <w:sz w:val="24"/>
                <w:lang w:val="nb-NO"/>
              </w:rPr>
              <w:t>LST EN ISO 105-</w:t>
            </w:r>
            <w:r w:rsidR="007816FA">
              <w:rPr>
                <w:rFonts w:ascii="Times New Roman" w:hAnsi="Times New Roman" w:cs="Times New Roman"/>
                <w:sz w:val="24"/>
                <w:lang w:val="nb-NO"/>
              </w:rPr>
              <w:t>E</w:t>
            </w:r>
            <w:r w:rsidRPr="00300523">
              <w:rPr>
                <w:rFonts w:ascii="Times New Roman" w:hAnsi="Times New Roman" w:cs="Times New Roman"/>
                <w:sz w:val="24"/>
                <w:lang w:val="nb-NO"/>
              </w:rPr>
              <w:t xml:space="preserve">04 </w:t>
            </w:r>
            <w:r w:rsidR="005A619D">
              <w:rPr>
                <w:rFonts w:ascii="Times New Roman" w:hAnsi="Times New Roman" w:cs="Times New Roman"/>
                <w:sz w:val="24"/>
                <w:lang w:val="nb-NO"/>
              </w:rPr>
              <w:t xml:space="preserve">:2013 </w:t>
            </w:r>
            <w:r w:rsidRPr="00300523">
              <w:rPr>
                <w:rFonts w:ascii="Times New Roman" w:hAnsi="Times New Roman" w:cs="Times New Roman"/>
                <w:sz w:val="24"/>
                <w:lang w:val="nb-NO"/>
              </w:rPr>
              <w:t>arba kitas lygiavertis</w:t>
            </w:r>
          </w:p>
        </w:tc>
      </w:tr>
      <w:tr w:rsidR="00300523" w:rsidRPr="00300523" w14:paraId="334DF801" w14:textId="77777777" w:rsidTr="007816FA">
        <w:trPr>
          <w:trHeight w:val="265"/>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C8AD732" w14:textId="77777777" w:rsidR="00300523" w:rsidRPr="00300523" w:rsidRDefault="00300523" w:rsidP="00300523">
            <w:pPr>
              <w:tabs>
                <w:tab w:val="left" w:pos="0"/>
              </w:tabs>
              <w:contextualSpacing/>
              <w:rPr>
                <w:rFonts w:ascii="Times New Roman" w:hAnsi="Times New Roman" w:cs="Times New Roman"/>
                <w:sz w:val="24"/>
              </w:rPr>
            </w:pPr>
            <w:r w:rsidRPr="00300523">
              <w:rPr>
                <w:rFonts w:ascii="Times New Roman" w:hAnsi="Times New Roman" w:cs="Times New Roman"/>
                <w:sz w:val="24"/>
              </w:rPr>
              <w:t>8.5</w:t>
            </w:r>
          </w:p>
        </w:tc>
        <w:tc>
          <w:tcPr>
            <w:tcW w:w="3716" w:type="dxa"/>
            <w:tcBorders>
              <w:top w:val="single" w:sz="4" w:space="0" w:color="000000"/>
              <w:left w:val="single" w:sz="4" w:space="0" w:color="000000"/>
              <w:bottom w:val="single" w:sz="4" w:space="0" w:color="000000"/>
              <w:right w:val="single" w:sz="4" w:space="0" w:color="000000"/>
            </w:tcBorders>
            <w:shd w:val="clear" w:color="auto" w:fill="auto"/>
          </w:tcPr>
          <w:p w14:paraId="656E576D" w14:textId="77777777" w:rsidR="00300523" w:rsidRPr="00300523" w:rsidRDefault="00300523" w:rsidP="00300523">
            <w:pPr>
              <w:tabs>
                <w:tab w:val="left" w:pos="0"/>
              </w:tabs>
              <w:ind w:firstLine="44"/>
              <w:contextualSpacing/>
              <w:rPr>
                <w:rFonts w:ascii="Times New Roman" w:hAnsi="Times New Roman" w:cs="Times New Roman"/>
                <w:sz w:val="24"/>
              </w:rPr>
            </w:pPr>
            <w:r w:rsidRPr="00300523">
              <w:rPr>
                <w:rFonts w:ascii="Times New Roman" w:hAnsi="Times New Roman" w:cs="Times New Roman"/>
                <w:sz w:val="24"/>
              </w:rPr>
              <w:t>- skalbimui prie 40 </w:t>
            </w:r>
            <w:r w:rsidRPr="00300523">
              <w:rPr>
                <w:rFonts w:ascii="Times New Roman" w:eastAsia="Symbol" w:hAnsi="Times New Roman" w:cs="Times New Roman"/>
                <w:sz w:val="24"/>
              </w:rPr>
              <w:t>°</w:t>
            </w:r>
            <w:r w:rsidRPr="00300523">
              <w:rPr>
                <w:rFonts w:ascii="Times New Roman" w:hAnsi="Times New Roman" w:cs="Times New Roman"/>
                <w:sz w:val="24"/>
              </w:rPr>
              <w:t>C</w:t>
            </w:r>
            <w:r w:rsidR="00296372">
              <w:rPr>
                <w:rFonts w:ascii="Times New Roman" w:hAnsi="Times New Roman" w:cs="Times New Roman"/>
                <w:sz w:val="24"/>
              </w:rPr>
              <w:t>*</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551CEEA0" w14:textId="77777777" w:rsidR="00300523" w:rsidRPr="00300523" w:rsidRDefault="00300523" w:rsidP="007816FA">
            <w:pPr>
              <w:tabs>
                <w:tab w:val="left" w:pos="0"/>
              </w:tabs>
              <w:ind w:firstLine="15"/>
              <w:contextualSpacing/>
              <w:rPr>
                <w:rFonts w:ascii="Times New Roman" w:hAnsi="Times New Roman" w:cs="Times New Roman"/>
                <w:b/>
                <w:sz w:val="24"/>
              </w:rPr>
            </w:pPr>
            <w:r w:rsidRPr="00300523">
              <w:rPr>
                <w:rFonts w:ascii="Times New Roman" w:hAnsi="Times New Roman" w:cs="Times New Roman"/>
                <w:sz w:val="24"/>
                <w:lang w:bidi="en-US"/>
              </w:rPr>
              <w:t>≥ 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1FB5DE5" w14:textId="77777777" w:rsidR="00300523" w:rsidRPr="00300523" w:rsidRDefault="00300523" w:rsidP="005A619D">
            <w:pPr>
              <w:tabs>
                <w:tab w:val="left" w:pos="0"/>
              </w:tabs>
              <w:ind w:hanging="108"/>
              <w:contextualSpacing/>
              <w:rPr>
                <w:rFonts w:ascii="Times New Roman" w:hAnsi="Times New Roman" w:cs="Times New Roman"/>
                <w:sz w:val="24"/>
                <w:lang w:val="nb-NO"/>
              </w:rPr>
            </w:pPr>
            <w:r w:rsidRPr="00300523">
              <w:rPr>
                <w:rFonts w:ascii="Times New Roman" w:hAnsi="Times New Roman" w:cs="Times New Roman"/>
                <w:sz w:val="24"/>
                <w:lang w:val="nb-NO"/>
              </w:rPr>
              <w:t>LST EN ISO 105-C06</w:t>
            </w:r>
            <w:r w:rsidR="005A619D">
              <w:rPr>
                <w:rFonts w:ascii="Times New Roman" w:hAnsi="Times New Roman" w:cs="Times New Roman"/>
                <w:sz w:val="24"/>
                <w:lang w:val="nb-NO"/>
              </w:rPr>
              <w:t>:2010</w:t>
            </w:r>
            <w:r w:rsidRPr="00300523">
              <w:rPr>
                <w:rFonts w:ascii="Times New Roman" w:hAnsi="Times New Roman" w:cs="Times New Roman"/>
                <w:sz w:val="24"/>
                <w:lang w:val="nb-NO"/>
              </w:rPr>
              <w:t xml:space="preserve"> arba kitas lygiavertis</w:t>
            </w:r>
          </w:p>
        </w:tc>
      </w:tr>
    </w:tbl>
    <w:p w14:paraId="513001B9" w14:textId="77777777" w:rsidR="00300523" w:rsidRPr="00300523" w:rsidRDefault="00300523" w:rsidP="00300523">
      <w:pPr>
        <w:rPr>
          <w:rFonts w:ascii="Times New Roman" w:hAnsi="Times New Roman" w:cs="Times New Roman"/>
          <w:bCs/>
          <w:sz w:val="24"/>
        </w:rPr>
      </w:pPr>
      <w:r w:rsidRPr="00300523">
        <w:rPr>
          <w:rFonts w:ascii="Times New Roman" w:hAnsi="Times New Roman" w:cs="Times New Roman"/>
          <w:bCs/>
          <w:sz w:val="24"/>
        </w:rPr>
        <w:t xml:space="preserve">Pastabos: </w:t>
      </w:r>
    </w:p>
    <w:p w14:paraId="39BEFB5C" w14:textId="77777777" w:rsidR="00300523" w:rsidRPr="00300523" w:rsidRDefault="00296372" w:rsidP="00300523">
      <w:pPr>
        <w:rPr>
          <w:rFonts w:ascii="Times New Roman" w:hAnsi="Times New Roman" w:cs="Times New Roman"/>
          <w:bCs/>
          <w:sz w:val="24"/>
        </w:rPr>
      </w:pPr>
      <w:r>
        <w:rPr>
          <w:rFonts w:ascii="Times New Roman" w:hAnsi="Times New Roman" w:cs="Times New Roman"/>
          <w:bCs/>
          <w:sz w:val="24"/>
        </w:rPr>
        <w:t>*</w:t>
      </w:r>
      <w:r w:rsidR="00300523" w:rsidRPr="00300523">
        <w:rPr>
          <w:rFonts w:ascii="Times New Roman" w:hAnsi="Times New Roman" w:cs="Times New Roman"/>
          <w:bCs/>
          <w:sz w:val="24"/>
        </w:rPr>
        <w:t xml:space="preserve"> atliekant 3 ir 8.5 rodiklių bandymus, skalbimo ir džiovinimo procedūros pagal LST EN ISO 6330:</w:t>
      </w:r>
      <w:r w:rsidR="005A619D">
        <w:rPr>
          <w:rFonts w:ascii="Times New Roman" w:hAnsi="Times New Roman" w:cs="Times New Roman"/>
          <w:bCs/>
          <w:sz w:val="24"/>
        </w:rPr>
        <w:t>2021</w:t>
      </w:r>
      <w:r w:rsidR="00300523" w:rsidRPr="00300523">
        <w:rPr>
          <w:rFonts w:ascii="Times New Roman" w:hAnsi="Times New Roman" w:cs="Times New Roman"/>
          <w:bCs/>
          <w:sz w:val="24"/>
        </w:rPr>
        <w:t xml:space="preserve"> skalbimo procedūra – 4N, džiovinimo būdas – F; </w:t>
      </w:r>
    </w:p>
    <w:p w14:paraId="6EBDDA80" w14:textId="77777777" w:rsidR="00300523" w:rsidRDefault="00300523" w:rsidP="00300523">
      <w:pPr>
        <w:tabs>
          <w:tab w:val="left" w:pos="993"/>
        </w:tabs>
        <w:rPr>
          <w:rFonts w:ascii="Times New Roman" w:hAnsi="Times New Roman" w:cs="Times New Roman"/>
          <w:sz w:val="24"/>
          <w:lang w:val="nb-NO"/>
        </w:rPr>
      </w:pPr>
    </w:p>
    <w:p w14:paraId="047457CA" w14:textId="77777777" w:rsidR="00296372" w:rsidRPr="00300523" w:rsidRDefault="00296372" w:rsidP="00300523">
      <w:pPr>
        <w:tabs>
          <w:tab w:val="left" w:pos="993"/>
        </w:tabs>
        <w:rPr>
          <w:rFonts w:ascii="Times New Roman" w:hAnsi="Times New Roman" w:cs="Times New Roman"/>
          <w:sz w:val="24"/>
          <w:lang w:val="nb-NO"/>
        </w:rPr>
      </w:pPr>
    </w:p>
    <w:p w14:paraId="7E589A73" w14:textId="77777777" w:rsidR="00A52491" w:rsidRPr="00300523" w:rsidRDefault="00A52491" w:rsidP="00300523">
      <w:pPr>
        <w:pStyle w:val="LO-Normal7"/>
        <w:rPr>
          <w:rFonts w:cs="Times New Roman"/>
          <w:lang w:val="nb-NO"/>
        </w:rPr>
      </w:pPr>
    </w:p>
    <w:p w14:paraId="282A2537" w14:textId="77777777" w:rsidR="00300523" w:rsidRDefault="00300523" w:rsidP="009A122B">
      <w:pPr>
        <w:ind w:firstLine="0"/>
        <w:rPr>
          <w:rFonts w:eastAsiaTheme="minorHAnsi"/>
        </w:rPr>
      </w:pPr>
    </w:p>
    <w:p w14:paraId="73E27722" w14:textId="77777777" w:rsidR="00300523" w:rsidRPr="009A122B" w:rsidRDefault="00300523" w:rsidP="00300523">
      <w:pPr>
        <w:jc w:val="center"/>
        <w:rPr>
          <w:rFonts w:ascii="Times New Roman" w:eastAsiaTheme="minorHAnsi" w:hAnsi="Times New Roman" w:cs="Times New Roman"/>
          <w:b/>
          <w:sz w:val="24"/>
        </w:rPr>
      </w:pPr>
      <w:r w:rsidRPr="009A122B">
        <w:rPr>
          <w:rFonts w:ascii="Times New Roman" w:eastAsiaTheme="minorHAnsi" w:hAnsi="Times New Roman" w:cs="Times New Roman"/>
          <w:b/>
          <w:sz w:val="24"/>
        </w:rPr>
        <w:lastRenderedPageBreak/>
        <w:t>ŽIEMINĖS KEPURĖS BAZINO DYDŽIO IŠMATAVIMŲ LENTELĖ</w:t>
      </w:r>
    </w:p>
    <w:p w14:paraId="5201507B" w14:textId="77777777" w:rsidR="00300523" w:rsidRPr="00300523" w:rsidRDefault="00300523" w:rsidP="00300523">
      <w:pPr>
        <w:ind w:left="6350"/>
        <w:jc w:val="center"/>
        <w:rPr>
          <w:rFonts w:ascii="Times New Roman" w:hAnsi="Times New Roman" w:cs="Times New Roman"/>
          <w:sz w:val="24"/>
        </w:rPr>
      </w:pPr>
      <w:r w:rsidRPr="00300523">
        <w:rPr>
          <w:rFonts w:ascii="Times New Roman" w:hAnsi="Times New Roman" w:cs="Times New Roman"/>
          <w:sz w:val="24"/>
        </w:rPr>
        <w:t xml:space="preserve">                          </w:t>
      </w:r>
      <w:r w:rsidRPr="00300523">
        <w:rPr>
          <w:rFonts w:ascii="Times New Roman" w:hAnsi="Times New Roman" w:cs="Times New Roman"/>
          <w:sz w:val="24"/>
        </w:rPr>
        <w:tab/>
      </w:r>
      <w:r w:rsidRPr="00300523">
        <w:rPr>
          <w:rFonts w:ascii="Times New Roman" w:hAnsi="Times New Roman" w:cs="Times New Roman"/>
          <w:sz w:val="24"/>
        </w:rPr>
        <w:tab/>
      </w:r>
      <w:r>
        <w:rPr>
          <w:rFonts w:ascii="Times New Roman" w:hAnsi="Times New Roman" w:cs="Times New Roman"/>
          <w:sz w:val="24"/>
        </w:rPr>
        <w:t xml:space="preserve">            </w:t>
      </w:r>
      <w:r w:rsidRPr="00300523">
        <w:rPr>
          <w:rFonts w:ascii="Times New Roman" w:hAnsi="Times New Roman" w:cs="Times New Roman"/>
          <w:sz w:val="24"/>
        </w:rPr>
        <w:t xml:space="preserve">  2 lentelė</w:t>
      </w:r>
    </w:p>
    <w:tbl>
      <w:tblPr>
        <w:tblpPr w:leftFromText="180" w:rightFromText="180" w:vertAnchor="text" w:horzAnchor="margin" w:tblpX="137" w:tblpY="52"/>
        <w:tblW w:w="9225" w:type="dxa"/>
        <w:tblLook w:val="04A0" w:firstRow="1" w:lastRow="0" w:firstColumn="1" w:lastColumn="0" w:noHBand="0" w:noVBand="1"/>
      </w:tblPr>
      <w:tblGrid>
        <w:gridCol w:w="1276"/>
        <w:gridCol w:w="3367"/>
        <w:gridCol w:w="2662"/>
        <w:gridCol w:w="1920"/>
      </w:tblGrid>
      <w:tr w:rsidR="00300523" w:rsidRPr="00300523" w14:paraId="0F578F0B" w14:textId="77777777" w:rsidTr="009A122B">
        <w:trPr>
          <w:trHeight w:val="39"/>
        </w:trPr>
        <w:tc>
          <w:tcPr>
            <w:tcW w:w="1139" w:type="dxa"/>
            <w:vMerge w:val="restart"/>
            <w:tcBorders>
              <w:top w:val="single" w:sz="4" w:space="0" w:color="000000"/>
              <w:left w:val="single" w:sz="4" w:space="0" w:color="000000"/>
              <w:right w:val="single" w:sz="4" w:space="0" w:color="000000"/>
            </w:tcBorders>
            <w:shd w:val="clear" w:color="auto" w:fill="auto"/>
            <w:vAlign w:val="center"/>
          </w:tcPr>
          <w:p w14:paraId="177965B6" w14:textId="77777777" w:rsidR="00300523" w:rsidRPr="00300523" w:rsidRDefault="00300523" w:rsidP="009A122B">
            <w:pPr>
              <w:jc w:val="center"/>
              <w:rPr>
                <w:rFonts w:ascii="Times New Roman" w:eastAsiaTheme="minorHAnsi" w:hAnsi="Times New Roman" w:cs="Times New Roman"/>
                <w:sz w:val="24"/>
              </w:rPr>
            </w:pPr>
            <w:r w:rsidRPr="00300523">
              <w:rPr>
                <w:rFonts w:ascii="Times New Roman" w:eastAsiaTheme="minorHAnsi" w:hAnsi="Times New Roman" w:cs="Times New Roman"/>
                <w:sz w:val="24"/>
              </w:rPr>
              <w:t>Eil. Nr.</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FC798" w14:textId="77777777" w:rsidR="00300523" w:rsidRPr="00300523" w:rsidRDefault="00300523" w:rsidP="009A122B">
            <w:pPr>
              <w:rPr>
                <w:rFonts w:ascii="Times New Roman" w:eastAsiaTheme="minorHAnsi" w:hAnsi="Times New Roman" w:cs="Times New Roman"/>
                <w:sz w:val="24"/>
              </w:rPr>
            </w:pPr>
            <w:r w:rsidRPr="00300523">
              <w:rPr>
                <w:rFonts w:ascii="Times New Roman" w:eastAsiaTheme="minorHAnsi" w:hAnsi="Times New Roman" w:cs="Times New Roman"/>
                <w:sz w:val="24"/>
              </w:rPr>
              <w:t>Matavimo vieta</w:t>
            </w:r>
          </w:p>
        </w:tc>
        <w:tc>
          <w:tcPr>
            <w:tcW w:w="2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8C8D7" w14:textId="77777777" w:rsidR="00300523" w:rsidRPr="00300523" w:rsidRDefault="00300523" w:rsidP="009A122B">
            <w:pPr>
              <w:rPr>
                <w:rFonts w:ascii="Times New Roman" w:eastAsiaTheme="minorHAnsi" w:hAnsi="Times New Roman" w:cs="Times New Roman"/>
                <w:sz w:val="24"/>
              </w:rPr>
            </w:pPr>
            <w:r w:rsidRPr="00300523">
              <w:rPr>
                <w:rFonts w:ascii="Times New Roman" w:eastAsiaTheme="minorHAnsi" w:hAnsi="Times New Roman" w:cs="Times New Roman"/>
                <w:sz w:val="24"/>
              </w:rPr>
              <w:t>Reikšmė, cm</w:t>
            </w:r>
          </w:p>
        </w:tc>
        <w:tc>
          <w:tcPr>
            <w:tcW w:w="1946" w:type="dxa"/>
            <w:vMerge w:val="restart"/>
            <w:tcBorders>
              <w:top w:val="single" w:sz="4" w:space="0" w:color="000000"/>
              <w:left w:val="single" w:sz="4" w:space="0" w:color="000000"/>
              <w:right w:val="single" w:sz="4" w:space="0" w:color="000000"/>
            </w:tcBorders>
            <w:shd w:val="clear" w:color="auto" w:fill="auto"/>
            <w:vAlign w:val="center"/>
          </w:tcPr>
          <w:p w14:paraId="1B9DC9E8" w14:textId="77777777" w:rsidR="00300523" w:rsidRPr="00300523" w:rsidRDefault="00300523" w:rsidP="009A122B">
            <w:pPr>
              <w:ind w:firstLine="0"/>
              <w:rPr>
                <w:rFonts w:ascii="Times New Roman" w:eastAsiaTheme="minorHAnsi" w:hAnsi="Times New Roman" w:cs="Times New Roman"/>
                <w:sz w:val="24"/>
              </w:rPr>
            </w:pPr>
            <w:r w:rsidRPr="00300523">
              <w:rPr>
                <w:rFonts w:ascii="Times New Roman" w:eastAsiaTheme="minorHAnsi" w:hAnsi="Times New Roman" w:cs="Times New Roman"/>
                <w:sz w:val="24"/>
              </w:rPr>
              <w:t>Leistini nukrypimai, cm</w:t>
            </w:r>
          </w:p>
        </w:tc>
      </w:tr>
      <w:tr w:rsidR="00300523" w:rsidRPr="00300523" w14:paraId="604CB1C7" w14:textId="77777777" w:rsidTr="009A122B">
        <w:trPr>
          <w:trHeight w:val="308"/>
        </w:trPr>
        <w:tc>
          <w:tcPr>
            <w:tcW w:w="1139" w:type="dxa"/>
            <w:vMerge/>
            <w:tcBorders>
              <w:left w:val="single" w:sz="4" w:space="0" w:color="000000"/>
              <w:bottom w:val="single" w:sz="4" w:space="0" w:color="000000"/>
              <w:right w:val="single" w:sz="4" w:space="0" w:color="000000"/>
            </w:tcBorders>
            <w:shd w:val="clear" w:color="auto" w:fill="auto"/>
            <w:vAlign w:val="center"/>
          </w:tcPr>
          <w:p w14:paraId="2D175098" w14:textId="77777777" w:rsidR="00300523" w:rsidRPr="00300523" w:rsidRDefault="00300523" w:rsidP="009A122B">
            <w:pPr>
              <w:jc w:val="center"/>
              <w:rPr>
                <w:rFonts w:ascii="Times New Roman" w:eastAsiaTheme="minorHAnsi" w:hAnsi="Times New Roman" w:cs="Times New Roman"/>
                <w:sz w:val="24"/>
              </w:rPr>
            </w:pP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A883" w14:textId="77777777" w:rsidR="00300523" w:rsidRPr="00300523" w:rsidRDefault="00300523" w:rsidP="009A122B">
            <w:pPr>
              <w:rPr>
                <w:rFonts w:ascii="Times New Roman" w:eastAsiaTheme="minorHAnsi" w:hAnsi="Times New Roman" w:cs="Times New Roman"/>
                <w:b/>
                <w:bCs/>
                <w:sz w:val="24"/>
              </w:rPr>
            </w:pPr>
            <w:r w:rsidRPr="00300523">
              <w:rPr>
                <w:rFonts w:ascii="Times New Roman" w:eastAsiaTheme="minorHAnsi" w:hAnsi="Times New Roman" w:cs="Times New Roman"/>
                <w:b/>
                <w:bCs/>
                <w:sz w:val="24"/>
              </w:rPr>
              <w:t>Bazinis dydis</w:t>
            </w:r>
          </w:p>
        </w:tc>
        <w:tc>
          <w:tcPr>
            <w:tcW w:w="2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CACDE" w14:textId="77777777" w:rsidR="00300523" w:rsidRPr="00300523" w:rsidRDefault="00300523" w:rsidP="009A122B">
            <w:pPr>
              <w:rPr>
                <w:rFonts w:ascii="Times New Roman" w:eastAsiaTheme="minorHAnsi" w:hAnsi="Times New Roman" w:cs="Times New Roman"/>
                <w:b/>
                <w:bCs/>
                <w:sz w:val="24"/>
              </w:rPr>
            </w:pPr>
            <w:r w:rsidRPr="00300523">
              <w:rPr>
                <w:rFonts w:ascii="Times New Roman" w:eastAsiaTheme="minorHAnsi" w:hAnsi="Times New Roman" w:cs="Times New Roman"/>
                <w:b/>
                <w:bCs/>
                <w:sz w:val="24"/>
              </w:rPr>
              <w:t>58 dydis</w:t>
            </w:r>
          </w:p>
        </w:tc>
        <w:tc>
          <w:tcPr>
            <w:tcW w:w="1946" w:type="dxa"/>
            <w:vMerge/>
            <w:tcBorders>
              <w:left w:val="single" w:sz="4" w:space="0" w:color="000000"/>
              <w:bottom w:val="single" w:sz="4" w:space="0" w:color="000000"/>
              <w:right w:val="single" w:sz="4" w:space="0" w:color="000000"/>
            </w:tcBorders>
            <w:shd w:val="clear" w:color="auto" w:fill="auto"/>
            <w:vAlign w:val="center"/>
          </w:tcPr>
          <w:p w14:paraId="54807D1D" w14:textId="77777777" w:rsidR="00300523" w:rsidRPr="00300523" w:rsidRDefault="00300523" w:rsidP="009A122B">
            <w:pPr>
              <w:rPr>
                <w:rFonts w:ascii="Times New Roman" w:eastAsia="Symbol" w:hAnsi="Times New Roman" w:cs="Times New Roman"/>
                <w:sz w:val="24"/>
              </w:rPr>
            </w:pPr>
          </w:p>
        </w:tc>
      </w:tr>
      <w:tr w:rsidR="00300523" w:rsidRPr="00300523" w14:paraId="5112720E" w14:textId="77777777" w:rsidTr="009A122B">
        <w:trPr>
          <w:trHeight w:val="308"/>
        </w:trPr>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CFCE0" w14:textId="77777777" w:rsidR="00300523" w:rsidRPr="00300523" w:rsidRDefault="00300523" w:rsidP="009A122B">
            <w:pPr>
              <w:jc w:val="center"/>
              <w:rPr>
                <w:rFonts w:ascii="Times New Roman" w:eastAsiaTheme="minorHAnsi" w:hAnsi="Times New Roman" w:cs="Times New Roman"/>
                <w:sz w:val="24"/>
              </w:rPr>
            </w:pPr>
            <w:r w:rsidRPr="00300523">
              <w:rPr>
                <w:rFonts w:ascii="Times New Roman" w:eastAsiaTheme="minorHAnsi" w:hAnsi="Times New Roman" w:cs="Times New Roman"/>
                <w:sz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E188F" w14:textId="77777777" w:rsidR="00300523" w:rsidRPr="00300523" w:rsidRDefault="00300523" w:rsidP="009A122B">
            <w:pPr>
              <w:ind w:firstLine="0"/>
              <w:rPr>
                <w:rFonts w:ascii="Times New Roman" w:eastAsiaTheme="minorHAnsi" w:hAnsi="Times New Roman" w:cs="Times New Roman"/>
                <w:sz w:val="24"/>
              </w:rPr>
            </w:pPr>
            <w:r w:rsidRPr="00300523">
              <w:rPr>
                <w:rFonts w:ascii="Times New Roman" w:eastAsiaTheme="minorHAnsi" w:hAnsi="Times New Roman" w:cs="Times New Roman"/>
                <w:sz w:val="24"/>
              </w:rPr>
              <w:t>½ Kepurės plotis apačioje</w:t>
            </w:r>
          </w:p>
        </w:tc>
        <w:tc>
          <w:tcPr>
            <w:tcW w:w="2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0F119" w14:textId="77777777" w:rsidR="00300523" w:rsidRPr="00300523" w:rsidRDefault="00300523" w:rsidP="009A122B">
            <w:pPr>
              <w:rPr>
                <w:rFonts w:ascii="Times New Roman" w:eastAsiaTheme="minorHAnsi" w:hAnsi="Times New Roman" w:cs="Times New Roman"/>
                <w:sz w:val="24"/>
              </w:rPr>
            </w:pPr>
            <w:r w:rsidRPr="00300523">
              <w:rPr>
                <w:rFonts w:ascii="Times New Roman" w:eastAsiaTheme="minorHAnsi" w:hAnsi="Times New Roman" w:cs="Times New Roman"/>
                <w:sz w:val="24"/>
              </w:rPr>
              <w:t>28</w:t>
            </w:r>
            <w:r w:rsidR="009A122B">
              <w:rPr>
                <w:rFonts w:ascii="Times New Roman" w:eastAsiaTheme="minorHAnsi" w:hAnsi="Times New Roman" w:cs="Times New Roman"/>
                <w:sz w:val="24"/>
              </w:rPr>
              <w:t>,0</w:t>
            </w:r>
          </w:p>
        </w:tc>
        <w:tc>
          <w:tcPr>
            <w:tcW w:w="1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E5366" w14:textId="77777777" w:rsidR="00300523" w:rsidRPr="00300523" w:rsidRDefault="00300523" w:rsidP="009A122B">
            <w:pPr>
              <w:ind w:firstLine="660"/>
              <w:rPr>
                <w:rFonts w:ascii="Times New Roman" w:eastAsiaTheme="minorHAnsi" w:hAnsi="Times New Roman" w:cs="Times New Roman"/>
                <w:sz w:val="24"/>
              </w:rPr>
            </w:pPr>
            <w:r>
              <w:rPr>
                <w:rFonts w:ascii="Times New Roman" w:eastAsia="Symbol" w:hAnsi="Times New Roman" w:cs="Times New Roman"/>
                <w:sz w:val="24"/>
              </w:rPr>
              <w:t>±</w:t>
            </w:r>
            <w:r w:rsidRPr="00300523">
              <w:rPr>
                <w:rFonts w:ascii="Times New Roman" w:hAnsi="Times New Roman" w:cs="Times New Roman"/>
                <w:sz w:val="24"/>
              </w:rPr>
              <w:t xml:space="preserve"> 0,5</w:t>
            </w:r>
          </w:p>
        </w:tc>
      </w:tr>
      <w:tr w:rsidR="00300523" w:rsidRPr="00300523" w14:paraId="54F45719" w14:textId="77777777" w:rsidTr="009A122B">
        <w:trPr>
          <w:trHeight w:val="136"/>
        </w:trPr>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E629E" w14:textId="77777777" w:rsidR="00300523" w:rsidRPr="00300523" w:rsidRDefault="00300523" w:rsidP="009A122B">
            <w:pPr>
              <w:jc w:val="center"/>
              <w:rPr>
                <w:rFonts w:ascii="Times New Roman" w:eastAsiaTheme="minorHAnsi" w:hAnsi="Times New Roman" w:cs="Times New Roman"/>
                <w:sz w:val="24"/>
              </w:rPr>
            </w:pPr>
            <w:r w:rsidRPr="00300523">
              <w:rPr>
                <w:rFonts w:ascii="Times New Roman" w:eastAsiaTheme="minorHAnsi" w:hAnsi="Times New Roman" w:cs="Times New Roman"/>
                <w:sz w:val="24"/>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A37F0" w14:textId="77777777" w:rsidR="00300523" w:rsidRPr="00300523" w:rsidRDefault="00300523" w:rsidP="009A122B">
            <w:pPr>
              <w:ind w:firstLine="0"/>
              <w:rPr>
                <w:rFonts w:ascii="Times New Roman" w:eastAsiaTheme="minorHAnsi" w:hAnsi="Times New Roman" w:cs="Times New Roman"/>
                <w:sz w:val="24"/>
              </w:rPr>
            </w:pPr>
            <w:r w:rsidRPr="00300523">
              <w:rPr>
                <w:rFonts w:ascii="Times New Roman" w:eastAsiaTheme="minorHAnsi" w:hAnsi="Times New Roman" w:cs="Times New Roman"/>
                <w:sz w:val="24"/>
              </w:rPr>
              <w:t>Kepurės aukštis</w:t>
            </w:r>
          </w:p>
        </w:tc>
        <w:tc>
          <w:tcPr>
            <w:tcW w:w="2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0EBA6" w14:textId="77777777" w:rsidR="00300523" w:rsidRPr="00300523" w:rsidRDefault="00300523" w:rsidP="009A122B">
            <w:pPr>
              <w:rPr>
                <w:rFonts w:ascii="Times New Roman" w:eastAsiaTheme="minorHAnsi" w:hAnsi="Times New Roman" w:cs="Times New Roman"/>
                <w:color w:val="FF0000"/>
                <w:sz w:val="24"/>
              </w:rPr>
            </w:pPr>
            <w:r w:rsidRPr="00300523">
              <w:rPr>
                <w:rFonts w:ascii="Times New Roman" w:eastAsiaTheme="minorHAnsi" w:hAnsi="Times New Roman" w:cs="Times New Roman"/>
                <w:sz w:val="24"/>
              </w:rPr>
              <w:t>21,3</w:t>
            </w:r>
          </w:p>
        </w:tc>
        <w:tc>
          <w:tcPr>
            <w:tcW w:w="1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D03B7" w14:textId="77777777" w:rsidR="00300523" w:rsidRPr="00300523" w:rsidRDefault="00300523" w:rsidP="009A122B">
            <w:pPr>
              <w:rPr>
                <w:rFonts w:ascii="Times New Roman" w:eastAsiaTheme="minorHAnsi" w:hAnsi="Times New Roman" w:cs="Times New Roman"/>
                <w:sz w:val="24"/>
              </w:rPr>
            </w:pPr>
            <w:r>
              <w:rPr>
                <w:rFonts w:ascii="Times New Roman" w:eastAsia="Symbol" w:hAnsi="Times New Roman" w:cs="Times New Roman"/>
                <w:sz w:val="24"/>
              </w:rPr>
              <w:t>±</w:t>
            </w:r>
            <w:r w:rsidRPr="00300523">
              <w:rPr>
                <w:rFonts w:ascii="Times New Roman" w:hAnsi="Times New Roman" w:cs="Times New Roman"/>
                <w:sz w:val="24"/>
              </w:rPr>
              <w:t>0,5</w:t>
            </w:r>
          </w:p>
        </w:tc>
      </w:tr>
      <w:tr w:rsidR="00300523" w:rsidRPr="00300523" w14:paraId="3EB5C08E" w14:textId="77777777" w:rsidTr="009A122B">
        <w:trPr>
          <w:trHeight w:val="155"/>
        </w:trPr>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E4F32" w14:textId="77777777" w:rsidR="00300523" w:rsidRPr="00300523" w:rsidRDefault="00300523" w:rsidP="009A122B">
            <w:pPr>
              <w:jc w:val="center"/>
              <w:rPr>
                <w:rFonts w:ascii="Times New Roman" w:eastAsiaTheme="minorHAnsi" w:hAnsi="Times New Roman" w:cs="Times New Roman"/>
                <w:sz w:val="24"/>
              </w:rPr>
            </w:pPr>
            <w:r w:rsidRPr="00300523">
              <w:rPr>
                <w:rFonts w:ascii="Times New Roman" w:eastAsiaTheme="minorHAnsi" w:hAnsi="Times New Roman" w:cs="Times New Roman"/>
                <w:sz w:val="24"/>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10754" w14:textId="77777777" w:rsidR="00300523" w:rsidRPr="00300523" w:rsidRDefault="00300523" w:rsidP="009A122B">
            <w:pPr>
              <w:ind w:firstLine="0"/>
              <w:rPr>
                <w:rFonts w:ascii="Times New Roman" w:eastAsiaTheme="minorHAnsi" w:hAnsi="Times New Roman" w:cs="Times New Roman"/>
                <w:sz w:val="24"/>
              </w:rPr>
            </w:pPr>
            <w:r w:rsidRPr="00300523">
              <w:rPr>
                <w:rFonts w:ascii="Times New Roman" w:eastAsiaTheme="minorHAnsi" w:hAnsi="Times New Roman" w:cs="Times New Roman"/>
                <w:sz w:val="24"/>
              </w:rPr>
              <w:t>Kepurės dvigubo trikotažo aukštis</w:t>
            </w:r>
          </w:p>
        </w:tc>
        <w:tc>
          <w:tcPr>
            <w:tcW w:w="2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31D60" w14:textId="77777777" w:rsidR="00300523" w:rsidRPr="00300523" w:rsidRDefault="00300523" w:rsidP="009A122B">
            <w:pPr>
              <w:rPr>
                <w:rFonts w:ascii="Times New Roman" w:eastAsiaTheme="minorHAnsi" w:hAnsi="Times New Roman" w:cs="Times New Roman"/>
                <w:color w:val="FF0000"/>
                <w:sz w:val="24"/>
              </w:rPr>
            </w:pPr>
            <w:r w:rsidRPr="00300523">
              <w:rPr>
                <w:rFonts w:ascii="Times New Roman" w:eastAsiaTheme="minorHAnsi" w:hAnsi="Times New Roman" w:cs="Times New Roman"/>
                <w:sz w:val="24"/>
              </w:rPr>
              <w:t>9,0</w:t>
            </w:r>
          </w:p>
        </w:tc>
        <w:tc>
          <w:tcPr>
            <w:tcW w:w="19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AA918" w14:textId="77777777" w:rsidR="00300523" w:rsidRPr="00300523" w:rsidRDefault="00300523" w:rsidP="009A122B">
            <w:pPr>
              <w:rPr>
                <w:rFonts w:ascii="Times New Roman" w:eastAsiaTheme="minorHAnsi" w:hAnsi="Times New Roman" w:cs="Times New Roman"/>
                <w:sz w:val="24"/>
              </w:rPr>
            </w:pPr>
            <w:r>
              <w:rPr>
                <w:rFonts w:ascii="Times New Roman" w:eastAsia="Symbol" w:hAnsi="Times New Roman" w:cs="Times New Roman"/>
                <w:sz w:val="24"/>
              </w:rPr>
              <w:t>±</w:t>
            </w:r>
            <w:r w:rsidRPr="00300523">
              <w:rPr>
                <w:rFonts w:ascii="Times New Roman" w:hAnsi="Times New Roman" w:cs="Times New Roman"/>
                <w:sz w:val="24"/>
              </w:rPr>
              <w:t xml:space="preserve"> 0,5</w:t>
            </w:r>
          </w:p>
        </w:tc>
      </w:tr>
    </w:tbl>
    <w:p w14:paraId="5DA8E253" w14:textId="77777777" w:rsidR="00A52491" w:rsidRDefault="00A52491">
      <w:pPr>
        <w:pStyle w:val="LO-Normal7"/>
        <w:suppressAutoHyphens w:val="0"/>
        <w:jc w:val="right"/>
        <w:rPr>
          <w:b/>
          <w:bCs/>
        </w:rPr>
      </w:pPr>
    </w:p>
    <w:sectPr w:rsidR="00A52491">
      <w:pgSz w:w="11906" w:h="16838"/>
      <w:pgMar w:top="1701" w:right="567" w:bottom="1134" w:left="1701" w:header="0" w:footer="0" w:gutter="0"/>
      <w:cols w:space="1296"/>
      <w:formProt w:val="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BA"/>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3763AF"/>
    <w:multiLevelType w:val="multilevel"/>
    <w:tmpl w:val="152A5F46"/>
    <w:lvl w:ilvl="0">
      <w:start w:val="1"/>
      <w:numFmt w:val="decimal"/>
      <w:suff w:val="space"/>
      <w:lvlText w:val="%1"/>
      <w:lvlJc w:val="left"/>
      <w:pPr>
        <w:tabs>
          <w:tab w:val="num" w:pos="0"/>
        </w:tabs>
        <w:ind w:left="0" w:firstLine="0"/>
      </w:pPr>
      <w:rPr>
        <w:rFonts w:cs="Times New Roman"/>
      </w:rPr>
    </w:lvl>
    <w:lvl w:ilvl="1">
      <w:start w:val="1"/>
      <w:numFmt w:val="decimal"/>
      <w:suff w:val="space"/>
      <w:lvlText w:val="%1.%2"/>
      <w:lvlJc w:val="left"/>
      <w:pPr>
        <w:tabs>
          <w:tab w:val="num" w:pos="0"/>
        </w:tabs>
        <w:ind w:left="0" w:firstLine="0"/>
      </w:pPr>
      <w:rPr>
        <w:rFonts w:cs="Times New Roman"/>
      </w:rPr>
    </w:lvl>
    <w:lvl w:ilvl="2">
      <w:start w:val="1"/>
      <w:numFmt w:val="decimal"/>
      <w:suff w:val="space"/>
      <w:lvlText w:val="%1.%2.%3"/>
      <w:lvlJc w:val="left"/>
      <w:pPr>
        <w:tabs>
          <w:tab w:val="num" w:pos="0"/>
        </w:tabs>
        <w:ind w:left="0" w:firstLine="0"/>
      </w:pPr>
      <w:rPr>
        <w:rFonts w:cs="Times New Roman"/>
      </w:rPr>
    </w:lvl>
    <w:lvl w:ilvl="3">
      <w:start w:val="1"/>
      <w:numFmt w:val="decimal"/>
      <w:suff w:val="space"/>
      <w:lvlText w:val="%1.%2.%3.%4"/>
      <w:lvlJc w:val="left"/>
      <w:pPr>
        <w:tabs>
          <w:tab w:val="num" w:pos="0"/>
        </w:tabs>
        <w:ind w:left="0" w:firstLine="0"/>
      </w:pPr>
      <w:rPr>
        <w:rFonts w:cs="Times New Roman"/>
      </w:rPr>
    </w:lvl>
    <w:lvl w:ilvl="4">
      <w:start w:val="1"/>
      <w:numFmt w:val="decimal"/>
      <w:suff w:val="space"/>
      <w:lvlText w:val="%1.%2.%3.%4.%5"/>
      <w:lvlJc w:val="left"/>
      <w:pPr>
        <w:tabs>
          <w:tab w:val="num" w:pos="0"/>
        </w:tabs>
        <w:ind w:left="0" w:firstLine="0"/>
      </w:pPr>
      <w:rPr>
        <w:rFonts w:cs="Times New Roman"/>
      </w:rPr>
    </w:lvl>
    <w:lvl w:ilvl="5">
      <w:start w:val="1"/>
      <w:numFmt w:val="decimal"/>
      <w:suff w:val="space"/>
      <w:lvlText w:val="%1.%2.%3.%4.%5.%6"/>
      <w:lvlJc w:val="left"/>
      <w:pPr>
        <w:tabs>
          <w:tab w:val="num" w:pos="0"/>
        </w:tabs>
        <w:ind w:left="0" w:firstLine="0"/>
      </w:pPr>
      <w:rPr>
        <w:rFonts w:cs="Times New Roman"/>
      </w:rPr>
    </w:lvl>
    <w:lvl w:ilvl="6">
      <w:start w:val="1"/>
      <w:numFmt w:val="decimal"/>
      <w:suff w:val="space"/>
      <w:lvlText w:val="%1.%2.%3.%4.%5.%6.%7"/>
      <w:lvlJc w:val="left"/>
      <w:pPr>
        <w:tabs>
          <w:tab w:val="num" w:pos="0"/>
        </w:tabs>
        <w:ind w:left="0" w:firstLine="0"/>
      </w:pPr>
      <w:rPr>
        <w:rFonts w:cs="Times New Roman"/>
      </w:rPr>
    </w:lvl>
    <w:lvl w:ilvl="7">
      <w:start w:val="1"/>
      <w:numFmt w:val="decimal"/>
      <w:suff w:val="space"/>
      <w:lvlText w:val="%1.%2.%3.%4.%5.%6.%7.%8"/>
      <w:lvlJc w:val="left"/>
      <w:pPr>
        <w:tabs>
          <w:tab w:val="num" w:pos="0"/>
        </w:tabs>
        <w:ind w:left="0" w:firstLine="0"/>
      </w:pPr>
      <w:rPr>
        <w:rFonts w:cs="Times New Roman"/>
      </w:rPr>
    </w:lvl>
    <w:lvl w:ilvl="8">
      <w:start w:val="1"/>
      <w:numFmt w:val="decimal"/>
      <w:suff w:val="space"/>
      <w:lvlText w:val="%1.%2.%3.%4.%5.%6.%7.%8.%9"/>
      <w:lvlJc w:val="left"/>
      <w:pPr>
        <w:tabs>
          <w:tab w:val="num" w:pos="0"/>
        </w:tabs>
        <w:ind w:left="0" w:firstLine="0"/>
      </w:pPr>
      <w:rPr>
        <w:rFonts w:cs="Times New Roman"/>
      </w:rPr>
    </w:lvl>
  </w:abstractNum>
  <w:abstractNum w:abstractNumId="1" w15:restartNumberingAfterBreak="0">
    <w:nsid w:val="28917121"/>
    <w:multiLevelType w:val="multilevel"/>
    <w:tmpl w:val="F932AF88"/>
    <w:lvl w:ilvl="0">
      <w:start w:val="55"/>
      <w:numFmt w:val="decimal"/>
      <w:lvlText w:val="%1."/>
      <w:lvlJc w:val="left"/>
      <w:pPr>
        <w:ind w:left="502"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2963AB1"/>
    <w:multiLevelType w:val="multilevel"/>
    <w:tmpl w:val="BE986FFA"/>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74232A"/>
    <w:multiLevelType w:val="multilevel"/>
    <w:tmpl w:val="8696BDDE"/>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num w:numId="1" w16cid:durableId="29302445">
    <w:abstractNumId w:val="2"/>
  </w:num>
  <w:num w:numId="2" w16cid:durableId="398095151">
    <w:abstractNumId w:val="0"/>
  </w:num>
  <w:num w:numId="3" w16cid:durableId="1099830408">
    <w:abstractNumId w:val="3"/>
  </w:num>
  <w:num w:numId="4" w16cid:durableId="2045329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491"/>
    <w:rsid w:val="0005348A"/>
    <w:rsid w:val="00054418"/>
    <w:rsid w:val="000924FD"/>
    <w:rsid w:val="00126385"/>
    <w:rsid w:val="00147122"/>
    <w:rsid w:val="00192234"/>
    <w:rsid w:val="001A571D"/>
    <w:rsid w:val="00214D95"/>
    <w:rsid w:val="00215CB0"/>
    <w:rsid w:val="002624FF"/>
    <w:rsid w:val="00296372"/>
    <w:rsid w:val="00300523"/>
    <w:rsid w:val="00315A14"/>
    <w:rsid w:val="004408C8"/>
    <w:rsid w:val="004C266E"/>
    <w:rsid w:val="005A619D"/>
    <w:rsid w:val="005B6FB3"/>
    <w:rsid w:val="005D39BE"/>
    <w:rsid w:val="00603780"/>
    <w:rsid w:val="0061572C"/>
    <w:rsid w:val="007816FA"/>
    <w:rsid w:val="007D7771"/>
    <w:rsid w:val="008C1BA2"/>
    <w:rsid w:val="008C34D9"/>
    <w:rsid w:val="009239F1"/>
    <w:rsid w:val="009A122B"/>
    <w:rsid w:val="009D742D"/>
    <w:rsid w:val="00A171C2"/>
    <w:rsid w:val="00A52491"/>
    <w:rsid w:val="00AA2B72"/>
    <w:rsid w:val="00AC0734"/>
    <w:rsid w:val="00AD309D"/>
    <w:rsid w:val="00AF11FA"/>
    <w:rsid w:val="00BA60C4"/>
    <w:rsid w:val="00C60212"/>
    <w:rsid w:val="00D328B9"/>
    <w:rsid w:val="00DE4B47"/>
    <w:rsid w:val="00DF709E"/>
    <w:rsid w:val="00E91847"/>
    <w:rsid w:val="00EA1F13"/>
    <w:rsid w:val="00F370C1"/>
    <w:rsid w:val="00F609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8D2A"/>
  <w15:docId w15:val="{CE0766DD-771A-443C-9EDD-279BAA53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en-US"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widowControl w:val="0"/>
      <w:suppressAutoHyphens/>
      <w:autoSpaceDE w:val="0"/>
      <w:ind w:firstLine="720"/>
    </w:pPr>
    <w:rPr>
      <w:rFonts w:ascii="Arial" w:eastAsia="Times New Roman" w:hAnsi="Arial" w:cs="Arial"/>
      <w:kern w:val="2"/>
      <w:sz w:val="20"/>
      <w:szCs w:val="24"/>
      <w:lang w:eastAsia="zh-CN"/>
    </w:rPr>
  </w:style>
  <w:style w:type="paragraph" w:styleId="Antrat1">
    <w:name w:val="heading 1"/>
    <w:basedOn w:val="LO-Normal7"/>
    <w:next w:val="LO-Normal7"/>
    <w:qFormat/>
    <w:pPr>
      <w:keepNext/>
      <w:numPr>
        <w:numId w:val="1"/>
      </w:numPr>
      <w:shd w:val="clear" w:color="auto" w:fill="FFFFFF"/>
      <w:jc w:val="center"/>
      <w:textAlignment w:val="auto"/>
      <w:outlineLvl w:val="0"/>
    </w:pPr>
    <w:rPr>
      <w:rFonts w:eastAsia="Calibri" w:cs="Times New Roman"/>
      <w:b/>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qFormat/>
    <w:rPr>
      <w:rFonts w:ascii="Times New Roman" w:hAnsi="Times New Roman"/>
      <w:b/>
      <w:kern w:val="2"/>
      <w:sz w:val="24"/>
      <w:szCs w:val="20"/>
      <w:highlight w:val="white"/>
      <w:lang w:eastAsia="ar-SA" w:bidi="hi-IN"/>
    </w:rPr>
  </w:style>
  <w:style w:type="character" w:styleId="Rykuspabraukimas">
    <w:name w:val="Intense Emphasis"/>
    <w:basedOn w:val="Numatytasispastraiposriftas"/>
    <w:qFormat/>
    <w:rPr>
      <w:i/>
      <w:iCs/>
      <w:color w:val="4472C4"/>
    </w:rPr>
  </w:style>
  <w:style w:type="character" w:customStyle="1" w:styleId="WWCharLFO1LVL1">
    <w:name w:val="WW_CharLFO1LVL1"/>
    <w:qFormat/>
    <w:rPr>
      <w:rFonts w:ascii="Times New Roman" w:hAnsi="Times New Roman" w:cs="Times New Roman"/>
    </w:rPr>
  </w:style>
  <w:style w:type="character" w:customStyle="1" w:styleId="WWCharLFO4LVL1">
    <w:name w:val="WW_CharLFO4LVL1"/>
    <w:qFormat/>
    <w:rPr>
      <w:rFonts w:cs="Times New Roman"/>
    </w:rPr>
  </w:style>
  <w:style w:type="character" w:customStyle="1" w:styleId="WWCharLFO4LVL2">
    <w:name w:val="WW_CharLFO4LVL2"/>
    <w:qFormat/>
    <w:rPr>
      <w:rFonts w:cs="Times New Roman"/>
    </w:rPr>
  </w:style>
  <w:style w:type="character" w:customStyle="1" w:styleId="WWCharLFO4LVL3">
    <w:name w:val="WW_CharLFO4LVL3"/>
    <w:qFormat/>
    <w:rPr>
      <w:rFonts w:cs="Times New Roman"/>
    </w:rPr>
  </w:style>
  <w:style w:type="character" w:customStyle="1" w:styleId="WWCharLFO4LVL4">
    <w:name w:val="WW_CharLFO4LVL4"/>
    <w:qFormat/>
    <w:rPr>
      <w:rFonts w:cs="Times New Roman"/>
    </w:rPr>
  </w:style>
  <w:style w:type="character" w:customStyle="1" w:styleId="WWCharLFO4LVL5">
    <w:name w:val="WW_CharLFO4LVL5"/>
    <w:qFormat/>
    <w:rPr>
      <w:rFonts w:cs="Times New Roman"/>
    </w:rPr>
  </w:style>
  <w:style w:type="character" w:customStyle="1" w:styleId="WWCharLFO4LVL6">
    <w:name w:val="WW_CharLFO4LVL6"/>
    <w:qFormat/>
    <w:rPr>
      <w:rFonts w:cs="Times New Roman"/>
    </w:rPr>
  </w:style>
  <w:style w:type="character" w:customStyle="1" w:styleId="WWCharLFO4LVL7">
    <w:name w:val="WW_CharLFO4LVL7"/>
    <w:qFormat/>
    <w:rPr>
      <w:rFonts w:cs="Times New Roman"/>
    </w:rPr>
  </w:style>
  <w:style w:type="character" w:customStyle="1" w:styleId="WWCharLFO4LVL8">
    <w:name w:val="WW_CharLFO4LVL8"/>
    <w:qFormat/>
    <w:rPr>
      <w:rFonts w:cs="Times New Roman"/>
    </w:rPr>
  </w:style>
  <w:style w:type="character" w:customStyle="1" w:styleId="WWCharLFO4LVL9">
    <w:name w:val="WW_CharLFO4LVL9"/>
    <w:qFormat/>
    <w:rPr>
      <w:rFonts w:cs="Times New Roman"/>
    </w:rPr>
  </w:style>
  <w:style w:type="character" w:customStyle="1" w:styleId="BodyTextIndentChar">
    <w:name w:val="Body Text Indent Char"/>
    <w:basedOn w:val="Numatytasispastraiposriftas"/>
    <w:qFormat/>
    <w:rPr>
      <w:rFonts w:eastAsia="Calibri"/>
      <w:sz w:val="22"/>
      <w:szCs w:val="22"/>
      <w:lang w:val="lt-LT" w:eastAsia="en-US"/>
    </w:rPr>
  </w:style>
  <w:style w:type="character" w:customStyle="1" w:styleId="BodyText2Char">
    <w:name w:val="Body Text 2 Char"/>
    <w:basedOn w:val="Numatytasispastraiposriftas"/>
    <w:qFormat/>
    <w:rPr>
      <w:rFonts w:ascii="Calibri" w:hAnsi="Calibri"/>
      <w:sz w:val="22"/>
      <w:szCs w:val="22"/>
      <w:lang w:val="lt-LT" w:eastAsia="en-US"/>
    </w:rPr>
  </w:style>
  <w:style w:type="character" w:customStyle="1" w:styleId="ListParagraphCharBulletEYCharNumberingCharERP-ListParagraphCharListParagraph11CharListParagraph3CharListParagraphRedCharListParagraph1CharListParagraph2Char">
    <w:name w:val="List Paragraph Char;Bullet EY Char;Numbering Char;ERP-List Paragraph Char;List Paragraph11 Char;List Paragraph3 Char;List Paragraph Red Char;List Paragraph1 Char;List Paragraph2 Char"/>
    <w:qFormat/>
    <w:rPr>
      <w:sz w:val="24"/>
      <w:lang w:val="en-US" w:eastAsia="lt-LT"/>
    </w:rPr>
  </w:style>
  <w:style w:type="character" w:customStyle="1" w:styleId="ListParagraphCharBulletEYCharNumberingCharERP-ListParagraphCharListParagraph11CharListParagraph3CharListParagraphRedChar">
    <w:name w:val="List Paragraph Char;Bullet EY Char;Numbering Char;ERP-List Paragraph Char;List Paragraph11 Char;List Paragraph3 Char;List Paragraph Red Char"/>
    <w:qFormat/>
    <w:rPr>
      <w:rFonts w:ascii="Arial" w:eastAsia="Arial" w:hAnsi="Arial" w:cs="Arial"/>
      <w:color w:val="00000A"/>
      <w:sz w:val="24"/>
      <w:highlight w:val="white"/>
      <w:lang w:val="lt-LT" w:eastAsia="zh-CN"/>
    </w:rPr>
  </w:style>
  <w:style w:type="character" w:customStyle="1" w:styleId="TitleChar">
    <w:name w:val="Title Char"/>
    <w:basedOn w:val="Numatytasispastraiposriftas"/>
    <w:qFormat/>
    <w:rPr>
      <w:b/>
      <w:szCs w:val="24"/>
    </w:rPr>
  </w:style>
  <w:style w:type="character" w:customStyle="1" w:styleId="FontStyle156">
    <w:name w:val="Font Style156"/>
    <w:qFormat/>
    <w:rPr>
      <w:rFonts w:ascii="Times New Roman" w:hAnsi="Times New Roman"/>
      <w:sz w:val="22"/>
    </w:rPr>
  </w:style>
  <w:style w:type="paragraph" w:customStyle="1" w:styleId="Heading">
    <w:name w:val="Heading"/>
    <w:basedOn w:val="prastasis"/>
    <w:next w:val="Pagrindinistekstas"/>
    <w:qFormat/>
    <w:pPr>
      <w:keepNext/>
      <w:spacing w:before="240" w:after="120"/>
    </w:pPr>
    <w:rPr>
      <w:rFonts w:ascii="Liberation Sans" w:eastAsia="MS Gothic" w:hAnsi="Liberation Sans" w:cs="Tahoma"/>
      <w:sz w:val="28"/>
      <w:szCs w:val="28"/>
    </w:rPr>
  </w:style>
  <w:style w:type="paragraph" w:styleId="Pagrindinistekstas">
    <w:name w:val="Body Text"/>
    <w:basedOn w:val="prastasis"/>
    <w:pPr>
      <w:widowControl/>
      <w:autoSpaceDE/>
      <w:spacing w:after="140" w:line="288" w:lineRule="auto"/>
      <w:ind w:firstLine="0"/>
    </w:pPr>
    <w:rPr>
      <w:rFonts w:ascii="Liberation Serif" w:eastAsia="SimSun" w:hAnsi="Liberation Serif" w:cs="Mangal"/>
      <w:sz w:val="24"/>
      <w:lang w:bidi="hi-IN"/>
    </w:rPr>
  </w:style>
  <w:style w:type="paragraph" w:customStyle="1" w:styleId="LO-Normal7">
    <w:name w:val="LO-Normal7"/>
    <w:qFormat/>
    <w:pPr>
      <w:suppressAutoHyphens/>
    </w:pPr>
    <w:rPr>
      <w:rFonts w:ascii="Times New Roman" w:eastAsia="Times New Roman" w:hAnsi="Times New Roman" w:cs="Arial"/>
      <w:kern w:val="2"/>
      <w:sz w:val="24"/>
      <w:szCs w:val="24"/>
      <w:lang w:eastAsia="zh-CN" w:bidi="hi-IN"/>
    </w:rPr>
  </w:style>
  <w:style w:type="paragraph" w:styleId="Sraopastraipa">
    <w:name w:val="List Paragraph"/>
    <w:basedOn w:val="LO-Normal7"/>
    <w:qFormat/>
    <w:pPr>
      <w:ind w:left="720"/>
    </w:pPr>
    <w:rPr>
      <w:rFonts w:cs="Mangal"/>
      <w:szCs w:val="21"/>
    </w:rPr>
  </w:style>
  <w:style w:type="paragraph" w:customStyle="1" w:styleId="TableContents">
    <w:name w:val="Table Contents"/>
    <w:basedOn w:val="prastasis"/>
    <w:qFormat/>
    <w:pPr>
      <w:widowControl/>
      <w:suppressLineNumbers/>
      <w:autoSpaceDE/>
      <w:ind w:firstLine="0"/>
    </w:pPr>
    <w:rPr>
      <w:rFonts w:ascii="Liberation Serif" w:eastAsia="SimSun" w:hAnsi="Liberation Serif" w:cs="Mangal"/>
      <w:sz w:val="24"/>
      <w:lang w:bidi="hi-IN"/>
    </w:rPr>
  </w:style>
  <w:style w:type="paragraph" w:customStyle="1" w:styleId="TableNormal1">
    <w:name w:val="Table Normal1"/>
    <w:qFormat/>
    <w:pPr>
      <w:spacing w:after="160"/>
      <w:textAlignment w:val="auto"/>
    </w:pPr>
    <w:rPr>
      <w:rFonts w:eastAsia="SimSun" w:cs="Calibri"/>
      <w:sz w:val="20"/>
    </w:rPr>
  </w:style>
  <w:style w:type="paragraph" w:styleId="Pagrindiniotekstotrauka">
    <w:name w:val="Body Text Indent"/>
    <w:basedOn w:val="Pagrindinistekstas"/>
  </w:style>
  <w:style w:type="paragraph" w:styleId="Pagrindinistekstas2">
    <w:name w:val="Body Text 2"/>
    <w:basedOn w:val="prastasis"/>
    <w:qFormat/>
    <w:pPr>
      <w:spacing w:after="120" w:line="480" w:lineRule="auto"/>
    </w:pPr>
    <w:rPr>
      <w:rFonts w:ascii="Calibri" w:hAnsi="Calibri"/>
      <w:sz w:val="22"/>
      <w:szCs w:val="22"/>
      <w:lang w:eastAsia="en-US"/>
    </w:rPr>
  </w:style>
  <w:style w:type="paragraph" w:customStyle="1" w:styleId="NoSpacingstandartinis">
    <w:name w:val="No Spacing;standartinis"/>
    <w:qFormat/>
    <w:pPr>
      <w:spacing w:after="160"/>
      <w:textAlignment w:val="auto"/>
    </w:pPr>
    <w:rPr>
      <w:rFonts w:ascii="Times New Roman" w:hAnsi="Times New Roman"/>
      <w:sz w:val="24"/>
    </w:rPr>
  </w:style>
  <w:style w:type="paragraph" w:styleId="prastasiniatinklio">
    <w:name w:val="Normal (Web)"/>
    <w:basedOn w:val="prastasis"/>
    <w:uiPriority w:val="99"/>
    <w:qFormat/>
    <w:pPr>
      <w:shd w:val="clear" w:color="auto" w:fill="FFFFFF"/>
      <w:spacing w:before="100" w:after="100"/>
    </w:pPr>
    <w:rPr>
      <w:lang w:eastAsia="lt-LT"/>
    </w:rPr>
  </w:style>
  <w:style w:type="paragraph" w:customStyle="1" w:styleId="ListParagraphBulletEYNumberingERP-ListParagraphListParagraph11ListParagraph3ListParagraphRedListParagraph1ListParagraph2">
    <w:name w:val="List Paragraph;Bullet EY;Numbering;ERP-List Paragraph;List Paragraph11;List Paragraph3;List Paragraph Red;List Paragraph1;List Paragraph2"/>
    <w:basedOn w:val="prastasis"/>
    <w:qFormat/>
    <w:pPr>
      <w:ind w:left="720"/>
      <w:contextualSpacing/>
    </w:pPr>
  </w:style>
  <w:style w:type="paragraph" w:customStyle="1" w:styleId="ListParagraphBulletEYNumberingERP-ListParagraphListParagraph11ListParagraph3ListParagraphRed">
    <w:name w:val="List Paragraph;Bullet EY;Numbering;ERP-List Paragraph;List Paragraph11;List Paragraph3;List Paragraph Red"/>
    <w:basedOn w:val="prastasis"/>
    <w:qFormat/>
    <w:pPr>
      <w:shd w:val="clear" w:color="auto" w:fill="FFFFFF"/>
      <w:ind w:left="1296"/>
    </w:pPr>
    <w:rPr>
      <w:rFonts w:eastAsia="Arial"/>
      <w:color w:val="00000A"/>
      <w:lang w:bidi="hi-IN"/>
    </w:rPr>
  </w:style>
  <w:style w:type="paragraph" w:styleId="Pavadinimas">
    <w:name w:val="Title"/>
    <w:basedOn w:val="Heading"/>
    <w:qFormat/>
  </w:style>
  <w:style w:type="paragraph" w:customStyle="1" w:styleId="TableGrid1">
    <w:name w:val="Table Grid1"/>
    <w:basedOn w:val="TableNormal1"/>
    <w:qFormat/>
  </w:style>
  <w:style w:type="paragraph" w:customStyle="1" w:styleId="TableHeading">
    <w:name w:val="Table Heading"/>
    <w:basedOn w:val="TableContents"/>
    <w:qFormat/>
    <w:pPr>
      <w:jc w:val="center"/>
    </w:pPr>
    <w:rPr>
      <w:b/>
      <w:bCs/>
    </w:rPr>
  </w:style>
  <w:style w:type="paragraph" w:customStyle="1" w:styleId="LO-Normal">
    <w:name w:val="LO-Normal"/>
    <w:qFormat/>
    <w:pPr>
      <w:suppressAutoHyphens/>
    </w:pPr>
    <w:rPr>
      <w:rFonts w:ascii="Times New Roman" w:eastAsia="Arial" w:hAnsi="Times New Roman" w:cs="Liberation Serif"/>
      <w:kern w:val="2"/>
      <w:sz w:val="24"/>
      <w:szCs w:val="24"/>
      <w:lang w:eastAsia="hi-IN"/>
    </w:rPr>
  </w:style>
  <w:style w:type="paragraph" w:customStyle="1" w:styleId="LO-Normal3">
    <w:name w:val="LO-Normal3"/>
    <w:qFormat/>
    <w:pPr>
      <w:suppressAutoHyphens/>
    </w:pPr>
    <w:rPr>
      <w:rFonts w:ascii="Times New Roman" w:eastAsia="Liberation Serif" w:hAnsi="Times New Roman" w:cs="Liberation Serif"/>
      <w:kern w:val="2"/>
      <w:sz w:val="24"/>
      <w:szCs w:val="24"/>
      <w:lang w:eastAsia="hi-IN"/>
    </w:rPr>
  </w:style>
  <w:style w:type="paragraph" w:customStyle="1" w:styleId="LO-Normal1">
    <w:name w:val="LO-Normal1"/>
    <w:qFormat/>
    <w:pPr>
      <w:suppressAutoHyphens/>
    </w:pPr>
    <w:rPr>
      <w:rFonts w:ascii="Times New Roman" w:eastAsia="Liberation Serif" w:hAnsi="Times New Roman" w:cs="Liberation Serif"/>
      <w:kern w:val="2"/>
      <w:sz w:val="24"/>
      <w:szCs w:val="24"/>
      <w:lang w:eastAsia="hi-IN"/>
    </w:rPr>
  </w:style>
  <w:style w:type="paragraph" w:customStyle="1" w:styleId="LO-Normal5">
    <w:name w:val="LO-Normal5"/>
    <w:qFormat/>
    <w:pPr>
      <w:suppressAutoHyphens/>
    </w:pPr>
    <w:rPr>
      <w:rFonts w:ascii="Times New Roman" w:eastAsia="Arial" w:hAnsi="Times New Roman" w:cs="Liberation Serif"/>
      <w:kern w:val="2"/>
      <w:sz w:val="24"/>
      <w:szCs w:val="24"/>
      <w:lang w:eastAsia="hi-IN"/>
    </w:rPr>
  </w:style>
  <w:style w:type="numbering" w:customStyle="1" w:styleId="WW8Num24">
    <w:name w:val="WW8Num24"/>
    <w:qFormat/>
  </w:style>
  <w:style w:type="character" w:customStyle="1" w:styleId="cf01">
    <w:name w:val="cf01"/>
    <w:basedOn w:val="Numatytasispastraiposriftas"/>
    <w:rsid w:val="00E91847"/>
    <w:rPr>
      <w:rFonts w:ascii="Segoe UI" w:hAnsi="Segoe UI" w:cs="Segoe UI" w:hint="default"/>
      <w:sz w:val="18"/>
      <w:szCs w:val="18"/>
    </w:rPr>
  </w:style>
  <w:style w:type="paragraph" w:customStyle="1" w:styleId="Standard">
    <w:name w:val="Standard"/>
    <w:rsid w:val="00DE4B47"/>
    <w:pPr>
      <w:suppressAutoHyphens/>
      <w:autoSpaceDN w:val="0"/>
    </w:pPr>
    <w:rPr>
      <w:rFonts w:ascii="Liberation Serif" w:eastAsia="SimSun" w:hAnsi="Liberation Serif" w:cs="Mangal"/>
      <w:kern w:val="3"/>
      <w:sz w:val="24"/>
      <w:szCs w:val="24"/>
      <w:lang w:eastAsia="zh-CN" w:bidi="hi-IN"/>
    </w:rPr>
  </w:style>
  <w:style w:type="paragraph" w:styleId="Betarp">
    <w:name w:val="No Spacing"/>
    <w:uiPriority w:val="1"/>
    <w:qFormat/>
    <w:rsid w:val="00DE4B47"/>
    <w:pPr>
      <w:suppressAutoHyphens/>
      <w:autoSpaceDN w:val="0"/>
    </w:pPr>
    <w:rPr>
      <w:rFonts w:ascii="Times New Roman" w:eastAsia="Times New Roma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502393">
      <w:bodyDiv w:val="1"/>
      <w:marLeft w:val="0"/>
      <w:marRight w:val="0"/>
      <w:marTop w:val="0"/>
      <w:marBottom w:val="0"/>
      <w:divBdr>
        <w:top w:val="none" w:sz="0" w:space="0" w:color="auto"/>
        <w:left w:val="none" w:sz="0" w:space="0" w:color="auto"/>
        <w:bottom w:val="none" w:sz="0" w:space="0" w:color="auto"/>
        <w:right w:val="none" w:sz="0" w:space="0" w:color="auto"/>
      </w:divBdr>
    </w:div>
    <w:div w:id="916935951">
      <w:bodyDiv w:val="1"/>
      <w:marLeft w:val="0"/>
      <w:marRight w:val="0"/>
      <w:marTop w:val="0"/>
      <w:marBottom w:val="0"/>
      <w:divBdr>
        <w:top w:val="none" w:sz="0" w:space="0" w:color="auto"/>
        <w:left w:val="none" w:sz="0" w:space="0" w:color="auto"/>
        <w:bottom w:val="none" w:sz="0" w:space="0" w:color="auto"/>
        <w:right w:val="none" w:sz="0" w:space="0" w:color="auto"/>
      </w:divBdr>
    </w:div>
    <w:div w:id="1435318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kai_x010d_ius xmlns="e6a19158-d0d1-40c5-9a1c-07b30edafd5b" xsi:nil="true"/>
    <TaxCatchAll xmlns="63c83698-8997-4e50-a507-89ca86912937" xsi:nil="true"/>
    <lcf76f155ced4ddcb4097134ff3c332f xmlns="e6a19158-d0d1-40c5-9a1c-07b30edafd5b">
      <Terms xmlns="http://schemas.microsoft.com/office/infopath/2007/PartnerControls"/>
    </lcf76f155ced4ddcb4097134ff3c332f>
    <_Flow_SignoffStatus xmlns="e6a19158-d0d1-40c5-9a1c-07b30edafd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04B3667A226BA45BEAD27E3E44397EB" ma:contentTypeVersion="17" ma:contentTypeDescription="Kurkite naują dokumentą." ma:contentTypeScope="" ma:versionID="340cada3d6b103bc68621908b393c05c">
  <xsd:schema xmlns:xsd="http://www.w3.org/2001/XMLSchema" xmlns:xs="http://www.w3.org/2001/XMLSchema" xmlns:p="http://schemas.microsoft.com/office/2006/metadata/properties" xmlns:ns2="e6a19158-d0d1-40c5-9a1c-07b30edafd5b" xmlns:ns3="63c83698-8997-4e50-a507-89ca86912937" targetNamespace="http://schemas.microsoft.com/office/2006/metadata/properties" ma:root="true" ma:fieldsID="20ffe72965338b084403864e37887543" ns2:_="" ns3:_="">
    <xsd:import namespace="e6a19158-d0d1-40c5-9a1c-07b30edafd5b"/>
    <xsd:import namespace="63c83698-8997-4e50-a507-89ca86912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Skai_x010d_i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9158-d0d1-40c5-9a1c-07b30edaf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Skai_x010d_ius" ma:index="22" nillable="true" ma:displayName="Skaičius" ma:format="Dropdown" ma:internalName="Skai_x010d_ius"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Atsijungimo būsena" ma:internalName="Atsijungimo_x0020_b_x016b_sen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c83698-8997-4e50-a507-89ca869129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bccb03-f967-4ddc-938e-11d7396dc1b2}" ma:internalName="TaxCatchAll" ma:showField="CatchAllData" ma:web="63c83698-8997-4e50-a507-89ca8691293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A6D71-7DD3-472C-A142-08A774B37C6E}">
  <ds:schemaRefs>
    <ds:schemaRef ds:uri="http://schemas.microsoft.com/office/2006/metadata/properties"/>
    <ds:schemaRef ds:uri="http://schemas.microsoft.com/office/infopath/2007/PartnerControls"/>
    <ds:schemaRef ds:uri="e6a19158-d0d1-40c5-9a1c-07b30edafd5b"/>
    <ds:schemaRef ds:uri="63c83698-8997-4e50-a507-89ca86912937"/>
  </ds:schemaRefs>
</ds:datastoreItem>
</file>

<file path=customXml/itemProps2.xml><?xml version="1.0" encoding="utf-8"?>
<ds:datastoreItem xmlns:ds="http://schemas.openxmlformats.org/officeDocument/2006/customXml" ds:itemID="{4AAE1F57-F85A-4899-8220-810357B38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19158-d0d1-40c5-9a1c-07b30edafd5b"/>
    <ds:schemaRef ds:uri="63c83698-8997-4e50-a507-89ca86912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BD2C1-1510-4ADA-AE98-2B7B5FD113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1136</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Žana Radiun</dc:creator>
  <cp:lastModifiedBy>Jonas Šniaukšta</cp:lastModifiedBy>
  <cp:revision>2</cp:revision>
  <dcterms:created xsi:type="dcterms:W3CDTF">2024-08-22T12:21:00Z</dcterms:created>
  <dcterms:modified xsi:type="dcterms:W3CDTF">2024-08-22T12:21:00Z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0x010100C04B3667A226BA45BEAD27E3E44397EB</vt:lpwstr>
  </property>
  <property fmtid="{D5CDD505-2E9C-101B-9397-08002B2CF9AE}" pid="3" name="MediaServiceImageTags">
    <vt:lpwstr/>
  </property>
</Properties>
</file>